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11797B">
        <w:trPr>
          <w:cantSplit/>
          <w:tblHeader/>
        </w:trPr>
        <w:tc>
          <w:tcPr>
            <w:tcW w:w="1440" w:type="dxa"/>
          </w:tcPr>
          <w:p w:rsidR="0011797B" w:rsidRDefault="0011797B">
            <w:pPr>
              <w:rPr>
                <w:sz w:val="18"/>
              </w:rPr>
            </w:pPr>
            <w:bookmarkStart w:id="0" w:name="_GoBack"/>
            <w:bookmarkEnd w:id="0"/>
            <w:proofErr w:type="spellStart"/>
            <w:r>
              <w:rPr>
                <w:sz w:val="18"/>
              </w:rPr>
              <w:t>Celex</w:t>
            </w:r>
            <w:proofErr w:type="spellEnd"/>
            <w:r>
              <w:rPr>
                <w:sz w:val="18"/>
              </w:rPr>
              <w:t>:</w:t>
            </w:r>
          </w:p>
        </w:tc>
        <w:tc>
          <w:tcPr>
            <w:tcW w:w="1440" w:type="dxa"/>
            <w:tcBorders>
              <w:top w:val="single" w:sz="4" w:space="0" w:color="auto"/>
            </w:tcBorders>
          </w:tcPr>
          <w:p w:rsidR="0011797B" w:rsidRDefault="0000334B">
            <w:pPr>
              <w:rPr>
                <w:b/>
                <w:sz w:val="18"/>
              </w:rPr>
            </w:pPr>
            <w:r>
              <w:rPr>
                <w:b/>
                <w:sz w:val="18"/>
              </w:rPr>
              <w:t>32003L0049</w:t>
            </w:r>
          </w:p>
        </w:tc>
        <w:tc>
          <w:tcPr>
            <w:tcW w:w="2160" w:type="dxa"/>
            <w:tcBorders>
              <w:top w:val="single" w:sz="4" w:space="0" w:color="auto"/>
            </w:tcBorders>
          </w:tcPr>
          <w:p w:rsidR="0011797B" w:rsidRDefault="0011797B">
            <w:pPr>
              <w:rPr>
                <w:bCs/>
                <w:sz w:val="18"/>
              </w:rPr>
            </w:pPr>
            <w:r>
              <w:rPr>
                <w:sz w:val="18"/>
              </w:rPr>
              <w:t>Lhůta pro implementaci</w:t>
            </w:r>
          </w:p>
        </w:tc>
        <w:tc>
          <w:tcPr>
            <w:tcW w:w="1260" w:type="dxa"/>
            <w:tcBorders>
              <w:top w:val="single" w:sz="4" w:space="0" w:color="auto"/>
            </w:tcBorders>
          </w:tcPr>
          <w:p w:rsidR="0011797B" w:rsidRDefault="00843790">
            <w:pPr>
              <w:rPr>
                <w:bCs/>
                <w:sz w:val="18"/>
              </w:rPr>
            </w:pPr>
            <w:proofErr w:type="gramStart"/>
            <w:r>
              <w:rPr>
                <w:bCs/>
                <w:sz w:val="18"/>
              </w:rPr>
              <w:t>1.5.2004</w:t>
            </w:r>
            <w:proofErr w:type="gramEnd"/>
          </w:p>
        </w:tc>
        <w:tc>
          <w:tcPr>
            <w:tcW w:w="1440" w:type="dxa"/>
            <w:gridSpan w:val="2"/>
            <w:tcBorders>
              <w:top w:val="single" w:sz="4" w:space="0" w:color="auto"/>
            </w:tcBorders>
          </w:tcPr>
          <w:p w:rsidR="0011797B" w:rsidRDefault="0011797B">
            <w:pPr>
              <w:rPr>
                <w:sz w:val="18"/>
              </w:rPr>
            </w:pPr>
            <w:r>
              <w:rPr>
                <w:sz w:val="18"/>
              </w:rPr>
              <w:t xml:space="preserve">Úřední věstník                    </w:t>
            </w:r>
          </w:p>
        </w:tc>
        <w:tc>
          <w:tcPr>
            <w:tcW w:w="1080" w:type="dxa"/>
          </w:tcPr>
          <w:p w:rsidR="0011797B" w:rsidRDefault="00961A01">
            <w:pPr>
              <w:rPr>
                <w:sz w:val="18"/>
              </w:rPr>
            </w:pPr>
            <w:r>
              <w:rPr>
                <w:sz w:val="18"/>
              </w:rPr>
              <w:t>L 157/49</w:t>
            </w:r>
          </w:p>
        </w:tc>
        <w:tc>
          <w:tcPr>
            <w:tcW w:w="900" w:type="dxa"/>
          </w:tcPr>
          <w:p w:rsidR="0011797B" w:rsidRDefault="0011797B">
            <w:pPr>
              <w:rPr>
                <w:sz w:val="18"/>
              </w:rPr>
            </w:pPr>
            <w:r>
              <w:rPr>
                <w:sz w:val="18"/>
              </w:rPr>
              <w:t>Gestor</w:t>
            </w:r>
          </w:p>
        </w:tc>
        <w:tc>
          <w:tcPr>
            <w:tcW w:w="720" w:type="dxa"/>
          </w:tcPr>
          <w:p w:rsidR="0011797B" w:rsidRDefault="0000334B">
            <w:pPr>
              <w:rPr>
                <w:sz w:val="18"/>
              </w:rPr>
            </w:pPr>
            <w:r>
              <w:rPr>
                <w:sz w:val="18"/>
              </w:rPr>
              <w:t>MF</w:t>
            </w:r>
          </w:p>
        </w:tc>
        <w:tc>
          <w:tcPr>
            <w:tcW w:w="2340" w:type="dxa"/>
          </w:tcPr>
          <w:p w:rsidR="0011797B" w:rsidRDefault="0011797B">
            <w:pPr>
              <w:jc w:val="right"/>
              <w:rPr>
                <w:sz w:val="18"/>
              </w:rPr>
            </w:pPr>
            <w:r>
              <w:rPr>
                <w:sz w:val="18"/>
              </w:rPr>
              <w:t>Zpracoval (</w:t>
            </w:r>
            <w:proofErr w:type="spellStart"/>
            <w:r>
              <w:rPr>
                <w:sz w:val="18"/>
              </w:rPr>
              <w:t>jméno+datum</w:t>
            </w:r>
            <w:proofErr w:type="spellEnd"/>
            <w:r>
              <w:rPr>
                <w:sz w:val="18"/>
              </w:rPr>
              <w:t>):</w:t>
            </w:r>
          </w:p>
        </w:tc>
        <w:tc>
          <w:tcPr>
            <w:tcW w:w="3060" w:type="dxa"/>
            <w:gridSpan w:val="3"/>
          </w:tcPr>
          <w:p w:rsidR="0011797B" w:rsidRDefault="005053D7" w:rsidP="0098342B">
            <w:pPr>
              <w:rPr>
                <w:sz w:val="18"/>
              </w:rPr>
            </w:pPr>
            <w:r>
              <w:rPr>
                <w:sz w:val="18"/>
              </w:rPr>
              <w:t>JUDr.</w:t>
            </w:r>
            <w:r w:rsidR="00577DA9">
              <w:rPr>
                <w:sz w:val="18"/>
              </w:rPr>
              <w:t xml:space="preserve"> Miroslava Bartková</w:t>
            </w:r>
            <w:r w:rsidR="00011D47">
              <w:rPr>
                <w:sz w:val="18"/>
              </w:rPr>
              <w:t xml:space="preserve">, </w:t>
            </w:r>
            <w:proofErr w:type="gramStart"/>
            <w:r w:rsidR="0098342B">
              <w:rPr>
                <w:sz w:val="18"/>
              </w:rPr>
              <w:t>1.3.2019</w:t>
            </w:r>
            <w:proofErr w:type="gramEnd"/>
          </w:p>
        </w:tc>
      </w:tr>
      <w:tr w:rsidR="0011797B">
        <w:trPr>
          <w:cantSplit/>
          <w:tblHeader/>
        </w:trPr>
        <w:tc>
          <w:tcPr>
            <w:tcW w:w="1440" w:type="dxa"/>
          </w:tcPr>
          <w:p w:rsidR="0011797B" w:rsidRDefault="0011797B">
            <w:pPr>
              <w:rPr>
                <w:sz w:val="18"/>
              </w:rPr>
            </w:pPr>
            <w:r>
              <w:rPr>
                <w:sz w:val="18"/>
              </w:rPr>
              <w:t>Název:</w:t>
            </w:r>
          </w:p>
        </w:tc>
        <w:tc>
          <w:tcPr>
            <w:tcW w:w="9000" w:type="dxa"/>
            <w:gridSpan w:val="8"/>
          </w:tcPr>
          <w:p w:rsidR="0000334B" w:rsidRPr="00845463" w:rsidRDefault="0000334B" w:rsidP="0000334B">
            <w:pPr>
              <w:spacing w:before="75" w:after="75"/>
              <w:ind w:right="225"/>
              <w:rPr>
                <w:sz w:val="18"/>
                <w:szCs w:val="18"/>
              </w:rPr>
            </w:pPr>
            <w:r w:rsidRPr="00845463">
              <w:rPr>
                <w:sz w:val="18"/>
                <w:szCs w:val="18"/>
              </w:rPr>
              <w:t>Směrnice Rady 2003/49/ES ze dne 3. června 2003 o společném systému zdanění úroků a licenčních poplatků mezi přidruženými společnostmi z různých členských států</w:t>
            </w:r>
          </w:p>
          <w:p w:rsidR="0011797B" w:rsidRPr="00845463" w:rsidRDefault="0011797B">
            <w:pPr>
              <w:jc w:val="both"/>
              <w:rPr>
                <w:sz w:val="18"/>
                <w:szCs w:val="18"/>
              </w:rPr>
            </w:pPr>
          </w:p>
        </w:tc>
        <w:tc>
          <w:tcPr>
            <w:tcW w:w="2340" w:type="dxa"/>
          </w:tcPr>
          <w:p w:rsidR="0000334B" w:rsidRDefault="0000334B">
            <w:pPr>
              <w:jc w:val="right"/>
              <w:rPr>
                <w:sz w:val="18"/>
              </w:rPr>
            </w:pPr>
          </w:p>
          <w:p w:rsidR="0011797B" w:rsidRDefault="0011797B">
            <w:pPr>
              <w:jc w:val="right"/>
              <w:rPr>
                <w:sz w:val="18"/>
              </w:rPr>
            </w:pPr>
            <w:proofErr w:type="gramStart"/>
            <w:r>
              <w:rPr>
                <w:sz w:val="18"/>
              </w:rPr>
              <w:t>Schválil    (</w:t>
            </w:r>
            <w:proofErr w:type="spellStart"/>
            <w:r>
              <w:rPr>
                <w:sz w:val="18"/>
              </w:rPr>
              <w:t>jméno+datum</w:t>
            </w:r>
            <w:proofErr w:type="spellEnd"/>
            <w:proofErr w:type="gramEnd"/>
            <w:r>
              <w:rPr>
                <w:sz w:val="18"/>
              </w:rPr>
              <w:t>):</w:t>
            </w:r>
          </w:p>
        </w:tc>
        <w:tc>
          <w:tcPr>
            <w:tcW w:w="3060" w:type="dxa"/>
            <w:gridSpan w:val="3"/>
          </w:tcPr>
          <w:p w:rsidR="00011D47" w:rsidRDefault="00011D47">
            <w:pPr>
              <w:rPr>
                <w:sz w:val="18"/>
              </w:rPr>
            </w:pPr>
          </w:p>
          <w:p w:rsidR="0011797B" w:rsidRDefault="0098342B">
            <w:pPr>
              <w:rPr>
                <w:sz w:val="18"/>
              </w:rPr>
            </w:pPr>
            <w:r>
              <w:rPr>
                <w:sz w:val="18"/>
              </w:rPr>
              <w:t xml:space="preserve">Ing. Bc. Marcel Pitterling Ph.D. </w:t>
            </w:r>
            <w:proofErr w:type="gramStart"/>
            <w:r>
              <w:rPr>
                <w:sz w:val="18"/>
              </w:rPr>
              <w:t>1.3.2019</w:t>
            </w:r>
            <w:proofErr w:type="gramEnd"/>
          </w:p>
        </w:tc>
      </w:tr>
      <w:tr w:rsidR="0011797B">
        <w:trPr>
          <w:cantSplit/>
          <w:tblHeader/>
        </w:trPr>
        <w:tc>
          <w:tcPr>
            <w:tcW w:w="6840" w:type="dxa"/>
            <w:gridSpan w:val="5"/>
            <w:tcBorders>
              <w:bottom w:val="single" w:sz="6" w:space="0" w:color="auto"/>
              <w:right w:val="single" w:sz="18" w:space="0" w:color="auto"/>
            </w:tcBorders>
            <w:shd w:val="clear" w:color="auto" w:fill="00FFFF"/>
          </w:tcPr>
          <w:p w:rsidR="0011797B" w:rsidRDefault="0011797B">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rsidR="0011797B" w:rsidRDefault="0011797B">
            <w:pPr>
              <w:jc w:val="center"/>
              <w:rPr>
                <w:sz w:val="16"/>
              </w:rPr>
            </w:pPr>
            <w:r>
              <w:rPr>
                <w:sz w:val="16"/>
              </w:rPr>
              <w:t>Implementační předpisy ČR</w:t>
            </w:r>
          </w:p>
        </w:tc>
      </w:tr>
      <w:tr w:rsidR="0011797B">
        <w:trPr>
          <w:cantSplit/>
          <w:tblHeader/>
        </w:trPr>
        <w:tc>
          <w:tcPr>
            <w:tcW w:w="1440" w:type="dxa"/>
            <w:tcBorders>
              <w:top w:val="single" w:sz="6" w:space="0" w:color="auto"/>
              <w:bottom w:val="single" w:sz="6" w:space="0" w:color="auto"/>
            </w:tcBorders>
          </w:tcPr>
          <w:p w:rsidR="0011797B" w:rsidRDefault="0011797B">
            <w:pPr>
              <w:rPr>
                <w:sz w:val="12"/>
              </w:rPr>
            </w:pPr>
            <w:r>
              <w:rPr>
                <w:sz w:val="12"/>
              </w:rPr>
              <w:t>Ustanovení (</w:t>
            </w:r>
            <w:proofErr w:type="spellStart"/>
            <w:proofErr w:type="gramStart"/>
            <w:r>
              <w:rPr>
                <w:sz w:val="12"/>
              </w:rPr>
              <w:t>článek,odst</w:t>
            </w:r>
            <w:proofErr w:type="spellEnd"/>
            <w:r>
              <w:rPr>
                <w:sz w:val="12"/>
              </w:rPr>
              <w:t>.</w:t>
            </w:r>
            <w:proofErr w:type="gramEnd"/>
            <w:r>
              <w:rPr>
                <w:sz w:val="12"/>
              </w:rPr>
              <w:t>, písm., atd.)</w:t>
            </w:r>
          </w:p>
        </w:tc>
        <w:tc>
          <w:tcPr>
            <w:tcW w:w="5400" w:type="dxa"/>
            <w:gridSpan w:val="4"/>
            <w:tcBorders>
              <w:top w:val="single" w:sz="6" w:space="0" w:color="auto"/>
              <w:bottom w:val="single" w:sz="6" w:space="0" w:color="auto"/>
              <w:right w:val="single" w:sz="18" w:space="0" w:color="auto"/>
            </w:tcBorders>
          </w:tcPr>
          <w:p w:rsidR="0011797B" w:rsidRDefault="0011797B">
            <w:pPr>
              <w:jc w:val="center"/>
              <w:rPr>
                <w:sz w:val="12"/>
              </w:rPr>
            </w:pPr>
            <w:r>
              <w:rPr>
                <w:sz w:val="12"/>
              </w:rPr>
              <w:t>Citace ustanovení</w:t>
            </w:r>
          </w:p>
        </w:tc>
        <w:tc>
          <w:tcPr>
            <w:tcW w:w="900" w:type="dxa"/>
            <w:tcBorders>
              <w:top w:val="single" w:sz="6" w:space="0" w:color="auto"/>
              <w:left w:val="single" w:sz="18" w:space="0" w:color="auto"/>
              <w:bottom w:val="single" w:sz="6" w:space="0" w:color="auto"/>
            </w:tcBorders>
          </w:tcPr>
          <w:p w:rsidR="0011797B" w:rsidRDefault="0011797B">
            <w:pPr>
              <w:rPr>
                <w:sz w:val="12"/>
              </w:rPr>
            </w:pPr>
            <w:r>
              <w:rPr>
                <w:sz w:val="12"/>
              </w:rPr>
              <w:t>Číslo Sb. / ID</w:t>
            </w:r>
          </w:p>
        </w:tc>
        <w:tc>
          <w:tcPr>
            <w:tcW w:w="1080" w:type="dxa"/>
            <w:tcBorders>
              <w:top w:val="single" w:sz="6" w:space="0" w:color="auto"/>
              <w:bottom w:val="single" w:sz="6" w:space="0" w:color="auto"/>
            </w:tcBorders>
          </w:tcPr>
          <w:p w:rsidR="0011797B" w:rsidRDefault="0011797B">
            <w:pPr>
              <w:rPr>
                <w:sz w:val="12"/>
              </w:rPr>
            </w:pPr>
            <w:r>
              <w:rPr>
                <w:sz w:val="12"/>
              </w:rPr>
              <w:t>Ustanovení (§, odst., písm., atd.)</w:t>
            </w:r>
          </w:p>
        </w:tc>
        <w:tc>
          <w:tcPr>
            <w:tcW w:w="5400" w:type="dxa"/>
            <w:gridSpan w:val="4"/>
            <w:tcBorders>
              <w:top w:val="single" w:sz="6" w:space="0" w:color="auto"/>
              <w:bottom w:val="single" w:sz="6" w:space="0" w:color="auto"/>
            </w:tcBorders>
          </w:tcPr>
          <w:p w:rsidR="0011797B" w:rsidRDefault="0011797B">
            <w:pPr>
              <w:jc w:val="center"/>
              <w:rPr>
                <w:sz w:val="12"/>
              </w:rPr>
            </w:pPr>
            <w:r>
              <w:rPr>
                <w:sz w:val="12"/>
              </w:rPr>
              <w:t>Citace ustanovení</w:t>
            </w:r>
          </w:p>
        </w:tc>
        <w:tc>
          <w:tcPr>
            <w:tcW w:w="900" w:type="dxa"/>
            <w:tcBorders>
              <w:top w:val="single" w:sz="6" w:space="0" w:color="auto"/>
              <w:bottom w:val="single" w:sz="6" w:space="0" w:color="auto"/>
            </w:tcBorders>
          </w:tcPr>
          <w:p w:rsidR="0011797B" w:rsidRDefault="0011797B">
            <w:pPr>
              <w:rPr>
                <w:sz w:val="12"/>
              </w:rPr>
            </w:pPr>
            <w:r>
              <w:rPr>
                <w:sz w:val="12"/>
              </w:rPr>
              <w:t>Vyhodnocení *</w:t>
            </w:r>
          </w:p>
          <w:p w:rsidR="0011797B" w:rsidRDefault="0011797B">
            <w:pPr>
              <w:rPr>
                <w:sz w:val="12"/>
              </w:rPr>
            </w:pPr>
          </w:p>
        </w:tc>
        <w:tc>
          <w:tcPr>
            <w:tcW w:w="720" w:type="dxa"/>
            <w:tcBorders>
              <w:top w:val="single" w:sz="6" w:space="0" w:color="auto"/>
              <w:bottom w:val="single" w:sz="6" w:space="0" w:color="auto"/>
            </w:tcBorders>
          </w:tcPr>
          <w:p w:rsidR="0011797B" w:rsidRDefault="0011797B">
            <w:pPr>
              <w:rPr>
                <w:sz w:val="12"/>
              </w:rPr>
            </w:pPr>
            <w:r>
              <w:rPr>
                <w:sz w:val="12"/>
              </w:rPr>
              <w:t>Poznámka</w:t>
            </w:r>
          </w:p>
          <w:p w:rsidR="0011797B" w:rsidRDefault="0011797B">
            <w:pPr>
              <w:jc w:val="center"/>
              <w:rPr>
                <w:sz w:val="12"/>
              </w:rPr>
            </w:pPr>
          </w:p>
        </w:tc>
      </w:tr>
      <w:tr w:rsidR="007B6D12" w:rsidTr="00401B39">
        <w:tc>
          <w:tcPr>
            <w:tcW w:w="1440" w:type="dxa"/>
            <w:tcBorders>
              <w:top w:val="single" w:sz="6" w:space="0" w:color="auto"/>
              <w:left w:val="single" w:sz="4" w:space="0" w:color="auto"/>
              <w:bottom w:val="single" w:sz="4" w:space="0" w:color="auto"/>
              <w:right w:val="single" w:sz="4" w:space="0" w:color="auto"/>
            </w:tcBorders>
          </w:tcPr>
          <w:p w:rsidR="007B6D12" w:rsidRPr="00845463" w:rsidRDefault="00845463" w:rsidP="0011797B">
            <w:pPr>
              <w:spacing w:before="75" w:after="75"/>
              <w:ind w:right="225"/>
              <w:rPr>
                <w:sz w:val="18"/>
                <w:szCs w:val="18"/>
              </w:rPr>
            </w:pPr>
            <w:r>
              <w:rPr>
                <w:sz w:val="18"/>
                <w:szCs w:val="18"/>
              </w:rPr>
              <w:t xml:space="preserve">Článek 1 </w:t>
            </w:r>
            <w:proofErr w:type="gramStart"/>
            <w:r>
              <w:rPr>
                <w:sz w:val="18"/>
                <w:szCs w:val="18"/>
              </w:rPr>
              <w:t>odst.</w:t>
            </w:r>
            <w:r w:rsidR="007B6D12" w:rsidRPr="00845463">
              <w:rPr>
                <w:sz w:val="18"/>
                <w:szCs w:val="18"/>
              </w:rPr>
              <w:t>1</w:t>
            </w:r>
            <w:proofErr w:type="gramEnd"/>
            <w:r w:rsidR="007B6D12" w:rsidRPr="00845463">
              <w:rPr>
                <w:sz w:val="18"/>
                <w:szCs w:val="18"/>
              </w:rPr>
              <w:t xml:space="preserve"> </w:t>
            </w:r>
          </w:p>
          <w:p w:rsidR="007B6D12" w:rsidRPr="00845463" w:rsidRDefault="007B6D12" w:rsidP="0011797B">
            <w:pPr>
              <w:rPr>
                <w:sz w:val="18"/>
                <w:szCs w:val="18"/>
              </w:rPr>
            </w:pPr>
          </w:p>
        </w:tc>
        <w:tc>
          <w:tcPr>
            <w:tcW w:w="5400" w:type="dxa"/>
            <w:gridSpan w:val="4"/>
            <w:tcBorders>
              <w:top w:val="single" w:sz="6" w:space="0" w:color="auto"/>
              <w:left w:val="single" w:sz="4" w:space="0" w:color="auto"/>
              <w:bottom w:val="single" w:sz="4" w:space="0" w:color="auto"/>
              <w:right w:val="single" w:sz="18" w:space="0" w:color="auto"/>
            </w:tcBorders>
          </w:tcPr>
          <w:p w:rsidR="007B6D12" w:rsidRPr="00845463" w:rsidRDefault="007B6D12" w:rsidP="007B6D12">
            <w:pPr>
              <w:spacing w:before="75" w:after="75"/>
              <w:ind w:left="225" w:right="225" w:hanging="225"/>
              <w:rPr>
                <w:b/>
                <w:sz w:val="18"/>
                <w:szCs w:val="18"/>
              </w:rPr>
            </w:pPr>
            <w:r w:rsidRPr="00845463">
              <w:rPr>
                <w:b/>
                <w:sz w:val="18"/>
                <w:szCs w:val="18"/>
              </w:rPr>
              <w:t>Oblast působnosti a postup</w:t>
            </w:r>
          </w:p>
          <w:p w:rsidR="007B6D12" w:rsidRPr="00845463" w:rsidRDefault="007B6D12" w:rsidP="007B6D12">
            <w:pPr>
              <w:spacing w:before="75" w:after="75"/>
              <w:ind w:right="225"/>
              <w:rPr>
                <w:sz w:val="18"/>
                <w:szCs w:val="18"/>
              </w:rPr>
            </w:pPr>
            <w:r w:rsidRPr="00845463">
              <w:rPr>
                <w:sz w:val="18"/>
                <w:szCs w:val="18"/>
              </w:rPr>
              <w:t>1. Úroky nebo licenční poplatky mající zdroj v členském státě jsou osvobozeny od veškerých daní, které na ně jsou formou srážky u zdroje či na základě daňového výměru v daném státě uloženy, pokud skutečný vlastník úroků či licenčních poplatků je společností jiného členského státu nebo v jiném členském státě umístěnou stálou provozovnou společnosti členského státu.</w:t>
            </w:r>
          </w:p>
          <w:p w:rsidR="007B6D12" w:rsidRPr="00845463" w:rsidRDefault="007B6D12">
            <w:pPr>
              <w:pStyle w:val="Zpat"/>
              <w:tabs>
                <w:tab w:val="clear" w:pos="4536"/>
                <w:tab w:val="clear" w:pos="9072"/>
              </w:tabs>
              <w:rPr>
                <w:sz w:val="18"/>
                <w:szCs w:val="18"/>
              </w:rPr>
            </w:pPr>
          </w:p>
        </w:tc>
        <w:tc>
          <w:tcPr>
            <w:tcW w:w="900" w:type="dxa"/>
            <w:tcBorders>
              <w:top w:val="single" w:sz="6" w:space="0" w:color="auto"/>
              <w:left w:val="single" w:sz="18" w:space="0" w:color="auto"/>
              <w:bottom w:val="single" w:sz="4" w:space="0" w:color="auto"/>
              <w:right w:val="single" w:sz="4" w:space="0" w:color="auto"/>
            </w:tcBorders>
          </w:tcPr>
          <w:p w:rsidR="0009523D" w:rsidRPr="00C72600" w:rsidRDefault="0009523D" w:rsidP="0009523D">
            <w:pPr>
              <w:rPr>
                <w:sz w:val="18"/>
                <w:szCs w:val="18"/>
              </w:rPr>
            </w:pPr>
            <w:r w:rsidRPr="00C72600">
              <w:rPr>
                <w:sz w:val="18"/>
                <w:szCs w:val="18"/>
              </w:rPr>
              <w:t>586/1992</w:t>
            </w:r>
          </w:p>
          <w:p w:rsidR="0009523D" w:rsidRPr="00C72600" w:rsidRDefault="002212D2" w:rsidP="0009523D">
            <w:pPr>
              <w:rPr>
                <w:sz w:val="18"/>
                <w:szCs w:val="18"/>
              </w:rPr>
            </w:pPr>
            <w:r w:rsidRPr="00C72600">
              <w:rPr>
                <w:sz w:val="18"/>
                <w:szCs w:val="18"/>
              </w:rPr>
              <w:t xml:space="preserve">ve znění </w:t>
            </w:r>
            <w:r w:rsidR="005053D7">
              <w:rPr>
                <w:sz w:val="18"/>
                <w:szCs w:val="18"/>
              </w:rPr>
              <w:t>344/201</w:t>
            </w:r>
            <w:r w:rsidR="00316FB1">
              <w:rPr>
                <w:sz w:val="18"/>
                <w:szCs w:val="18"/>
              </w:rPr>
              <w:t>3</w:t>
            </w:r>
            <w:r w:rsidR="0007354D">
              <w:rPr>
                <w:sz w:val="18"/>
                <w:szCs w:val="18"/>
              </w:rPr>
              <w:t xml:space="preserve"> </w:t>
            </w:r>
          </w:p>
          <w:p w:rsidR="007B6D12" w:rsidRPr="00845463" w:rsidRDefault="007B6D12">
            <w:pPr>
              <w:rPr>
                <w:sz w:val="18"/>
                <w:szCs w:val="18"/>
              </w:rPr>
            </w:pPr>
          </w:p>
        </w:tc>
        <w:tc>
          <w:tcPr>
            <w:tcW w:w="1080" w:type="dxa"/>
            <w:tcBorders>
              <w:top w:val="single" w:sz="6"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xml:space="preserve">§ 19 odst. 1 písm. </w:t>
            </w:r>
            <w:proofErr w:type="spellStart"/>
            <w:r w:rsidRPr="00845463">
              <w:rPr>
                <w:sz w:val="18"/>
                <w:szCs w:val="18"/>
              </w:rPr>
              <w:t>zj</w:t>
            </w:r>
            <w:proofErr w:type="spellEnd"/>
            <w:r w:rsidRPr="00845463">
              <w:rPr>
                <w:sz w:val="18"/>
                <w:szCs w:val="18"/>
              </w:rPr>
              <w:t>)</w:t>
            </w:r>
          </w:p>
          <w:p w:rsidR="007B6D12" w:rsidRPr="00845463" w:rsidRDefault="007B6D12">
            <w:pPr>
              <w:rPr>
                <w:sz w:val="18"/>
                <w:szCs w:val="18"/>
              </w:rPr>
            </w:pPr>
          </w:p>
        </w:tc>
        <w:tc>
          <w:tcPr>
            <w:tcW w:w="5400" w:type="dxa"/>
            <w:gridSpan w:val="4"/>
            <w:tcBorders>
              <w:top w:val="single" w:sz="6" w:space="0" w:color="auto"/>
              <w:left w:val="single" w:sz="4" w:space="0" w:color="auto"/>
              <w:bottom w:val="single" w:sz="4" w:space="0" w:color="auto"/>
              <w:right w:val="single" w:sz="4" w:space="0" w:color="auto"/>
            </w:tcBorders>
          </w:tcPr>
          <w:p w:rsidR="0009523D" w:rsidRPr="00845463" w:rsidRDefault="0009523D" w:rsidP="00542AFF">
            <w:pPr>
              <w:jc w:val="both"/>
              <w:rPr>
                <w:sz w:val="18"/>
                <w:szCs w:val="18"/>
              </w:rPr>
            </w:pPr>
            <w:r w:rsidRPr="00845463">
              <w:rPr>
                <w:sz w:val="18"/>
                <w:szCs w:val="18"/>
              </w:rPr>
              <w:t>Od daně jsou osvobozeny</w:t>
            </w:r>
          </w:p>
          <w:p w:rsidR="004A69E2" w:rsidRPr="004A69E2" w:rsidRDefault="004A69E2" w:rsidP="004A69E2">
            <w:pPr>
              <w:jc w:val="both"/>
              <w:rPr>
                <w:sz w:val="18"/>
                <w:szCs w:val="18"/>
              </w:rPr>
            </w:pPr>
            <w:r w:rsidRPr="004A69E2">
              <w:rPr>
                <w:sz w:val="18"/>
                <w:szCs w:val="18"/>
              </w:rPr>
              <w:t xml:space="preserve">licenční poplatky plynoucí obchodní korporaci, která je daňovým rezidentem jiného členského státu Evropské unie než České republiky, </w:t>
            </w:r>
            <w:proofErr w:type="gramStart"/>
            <w:r w:rsidRPr="004A69E2">
              <w:rPr>
                <w:sz w:val="18"/>
                <w:szCs w:val="18"/>
              </w:rPr>
              <w:t>od</w:t>
            </w:r>
            <w:proofErr w:type="gramEnd"/>
          </w:p>
          <w:p w:rsidR="004A69E2" w:rsidRPr="004A69E2" w:rsidRDefault="004A69E2" w:rsidP="004A69E2">
            <w:pPr>
              <w:jc w:val="both"/>
              <w:rPr>
                <w:sz w:val="18"/>
                <w:szCs w:val="18"/>
              </w:rPr>
            </w:pPr>
            <w:r w:rsidRPr="004A69E2">
              <w:rPr>
                <w:sz w:val="18"/>
                <w:szCs w:val="18"/>
              </w:rPr>
              <w:t>1. obchodní korporace, která je daňovým rezidentem České republiky, nebo</w:t>
            </w:r>
          </w:p>
          <w:p w:rsidR="007B6D12" w:rsidRPr="004A69E2" w:rsidRDefault="004A69E2" w:rsidP="004A69E2">
            <w:pPr>
              <w:jc w:val="both"/>
              <w:rPr>
                <w:sz w:val="18"/>
                <w:szCs w:val="18"/>
              </w:rPr>
            </w:pPr>
            <w:r w:rsidRPr="004A69E2">
              <w:rPr>
                <w:sz w:val="18"/>
                <w:szCs w:val="18"/>
              </w:rPr>
              <w:t>2. stálé provozovny obchodní korporace, která je daňovým rezidentem jiného členského státu Evropské unie než České republiky, na území České republiky,</w:t>
            </w:r>
          </w:p>
        </w:tc>
        <w:tc>
          <w:tcPr>
            <w:tcW w:w="900" w:type="dxa"/>
            <w:tcBorders>
              <w:top w:val="single" w:sz="6"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6"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rPr>
          <w:trHeight w:val="937"/>
        </w:trPr>
        <w:tc>
          <w:tcPr>
            <w:tcW w:w="1440" w:type="dxa"/>
            <w:tcBorders>
              <w:top w:val="single" w:sz="4" w:space="0" w:color="auto"/>
              <w:left w:val="single" w:sz="4" w:space="0" w:color="auto"/>
              <w:bottom w:val="single" w:sz="4" w:space="0" w:color="auto"/>
              <w:right w:val="single" w:sz="4" w:space="0" w:color="auto"/>
            </w:tcBorders>
          </w:tcPr>
          <w:p w:rsidR="007B6D12" w:rsidRPr="00845463" w:rsidRDefault="007B6D12" w:rsidP="00401B39">
            <w:pPr>
              <w:rPr>
                <w:sz w:val="18"/>
                <w:szCs w:val="18"/>
              </w:rPr>
            </w:pPr>
            <w:r w:rsidRPr="00845463">
              <w:rPr>
                <w:sz w:val="18"/>
                <w:szCs w:val="18"/>
              </w:rPr>
              <w:t>Článek 1 odst. 2</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 xml:space="preserve">2. Platba provedená společností členského státu nebo stálou provozovnou umístěnou v jiném členském státě se považuje za platbu mající zdroj v tomto členském </w:t>
            </w:r>
            <w:r w:rsidR="0009523D" w:rsidRPr="00845463">
              <w:rPr>
                <w:sz w:val="18"/>
                <w:szCs w:val="18"/>
              </w:rPr>
              <w:t xml:space="preserve">státě (dále jen "stát zdroje"). </w:t>
            </w: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586/1992</w:t>
            </w:r>
          </w:p>
          <w:p w:rsidR="0009523D" w:rsidRPr="00845463" w:rsidRDefault="008351FF" w:rsidP="0009523D">
            <w:pPr>
              <w:rPr>
                <w:sz w:val="18"/>
                <w:szCs w:val="18"/>
              </w:rPr>
            </w:pPr>
            <w:r>
              <w:rPr>
                <w:sz w:val="18"/>
                <w:szCs w:val="18"/>
              </w:rPr>
              <w:t>ve znění 259/1994</w:t>
            </w:r>
          </w:p>
          <w:p w:rsidR="007B6D12" w:rsidRPr="00845463" w:rsidRDefault="007B6D12">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xml:space="preserve">§ 22 odst. 1 písm. a) </w:t>
            </w: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7B6D12" w:rsidRPr="00845463" w:rsidRDefault="007B6D12" w:rsidP="0009523D">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09523D" w:rsidRPr="00845463" w:rsidRDefault="0009523D" w:rsidP="00542AFF">
            <w:pPr>
              <w:jc w:val="both"/>
              <w:rPr>
                <w:sz w:val="18"/>
                <w:szCs w:val="18"/>
              </w:rPr>
            </w:pPr>
            <w:r w:rsidRPr="00845463">
              <w:rPr>
                <w:sz w:val="18"/>
                <w:szCs w:val="18"/>
              </w:rPr>
              <w:t xml:space="preserve">Za příjmy ze zdrojů na území České republiky se u poplatníků uvedených v § 2 odst. </w:t>
            </w:r>
            <w:smartTag w:uri="urn:schemas-microsoft-com:office:smarttags" w:element="metricconverter">
              <w:smartTagPr>
                <w:attr w:name="ProductID" w:val="3 a"/>
              </w:smartTagPr>
              <w:r w:rsidRPr="00845463">
                <w:rPr>
                  <w:sz w:val="18"/>
                  <w:szCs w:val="18"/>
                </w:rPr>
                <w:t>3 a</w:t>
              </w:r>
            </w:smartTag>
            <w:r w:rsidRPr="00845463">
              <w:rPr>
                <w:sz w:val="18"/>
                <w:szCs w:val="18"/>
              </w:rPr>
              <w:t xml:space="preserve"> § 17 odst. 4 považují</w:t>
            </w:r>
          </w:p>
          <w:p w:rsidR="0009523D" w:rsidRPr="00845463" w:rsidRDefault="0009523D" w:rsidP="00542AFF">
            <w:pPr>
              <w:jc w:val="both"/>
              <w:rPr>
                <w:sz w:val="18"/>
                <w:szCs w:val="18"/>
              </w:rPr>
            </w:pPr>
            <w:r w:rsidRPr="00845463">
              <w:rPr>
                <w:sz w:val="18"/>
                <w:szCs w:val="18"/>
              </w:rPr>
              <w:t>a) příjmy z činností vykonávaných prostřednictvím stálé provozovny,</w:t>
            </w:r>
          </w:p>
          <w:p w:rsidR="007B6D12" w:rsidRPr="00845463" w:rsidRDefault="007B6D12" w:rsidP="00542AFF">
            <w:pPr>
              <w:jc w:val="both"/>
              <w:rPr>
                <w:sz w:val="18"/>
                <w:szCs w:val="18"/>
              </w:rPr>
            </w:pP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single" w:sz="4" w:space="0" w:color="auto"/>
              <w:right w:val="single" w:sz="4" w:space="0" w:color="auto"/>
            </w:tcBorders>
          </w:tcPr>
          <w:p w:rsidR="007B6D12" w:rsidRPr="00845463" w:rsidRDefault="007B6D12">
            <w:pPr>
              <w:rPr>
                <w:sz w:val="18"/>
                <w:szCs w:val="18"/>
              </w:rPr>
            </w:pPr>
            <w:r w:rsidRPr="00845463">
              <w:rPr>
                <w:sz w:val="18"/>
                <w:szCs w:val="18"/>
              </w:rPr>
              <w:t>Článek 1 odst. 3</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3. Stálá provozovna je považována za plátce úroků či licenčních poplatků pouze v případě, že tyto platby představují daňově odpočitatelnou položku stálé provozovny v tom členském státě, ve kterém je umístěna.</w:t>
            </w: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586/1992</w:t>
            </w:r>
          </w:p>
          <w:p w:rsidR="005053D7" w:rsidRDefault="008351FF" w:rsidP="0009523D">
            <w:pPr>
              <w:rPr>
                <w:sz w:val="18"/>
                <w:szCs w:val="18"/>
              </w:rPr>
            </w:pPr>
            <w:r>
              <w:rPr>
                <w:sz w:val="18"/>
                <w:szCs w:val="18"/>
              </w:rPr>
              <w:t>ve znění</w:t>
            </w:r>
          </w:p>
          <w:p w:rsidR="0009523D" w:rsidRPr="00845463" w:rsidRDefault="005053D7" w:rsidP="0009523D">
            <w:pPr>
              <w:rPr>
                <w:sz w:val="18"/>
                <w:szCs w:val="18"/>
              </w:rPr>
            </w:pPr>
            <w:r>
              <w:rPr>
                <w:sz w:val="18"/>
                <w:szCs w:val="18"/>
              </w:rPr>
              <w:t>344/201</w:t>
            </w:r>
            <w:r w:rsidR="00316FB1">
              <w:rPr>
                <w:sz w:val="18"/>
                <w:szCs w:val="18"/>
              </w:rPr>
              <w:t>3</w:t>
            </w:r>
            <w:r>
              <w:rPr>
                <w:sz w:val="18"/>
                <w:szCs w:val="18"/>
              </w:rPr>
              <w:t>,</w:t>
            </w:r>
            <w:r w:rsidR="00740C82">
              <w:rPr>
                <w:sz w:val="18"/>
                <w:szCs w:val="18"/>
              </w:rPr>
              <w:t>280/2004,</w:t>
            </w:r>
            <w:r w:rsidR="008351FF">
              <w:rPr>
                <w:sz w:val="18"/>
                <w:szCs w:val="18"/>
              </w:rPr>
              <w:t xml:space="preserve"> 438/2003</w:t>
            </w:r>
          </w:p>
          <w:p w:rsidR="007B6D12" w:rsidRPr="00845463" w:rsidRDefault="007B6D12">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19 odst. 5 bod 3</w:t>
            </w:r>
          </w:p>
          <w:p w:rsidR="0009523D" w:rsidRPr="00845463" w:rsidRDefault="0009523D" w:rsidP="0009523D">
            <w:pPr>
              <w:rPr>
                <w:sz w:val="18"/>
                <w:szCs w:val="18"/>
              </w:rPr>
            </w:pP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09523D" w:rsidRPr="00845463" w:rsidRDefault="0009523D" w:rsidP="00542AFF">
            <w:pPr>
              <w:jc w:val="both"/>
              <w:rPr>
                <w:sz w:val="18"/>
                <w:szCs w:val="18"/>
              </w:rPr>
            </w:pPr>
            <w:r w:rsidRPr="00845463">
              <w:rPr>
                <w:sz w:val="18"/>
                <w:szCs w:val="18"/>
              </w:rPr>
              <w:t xml:space="preserve">Osvobození podle odstavce 1 písm. </w:t>
            </w:r>
            <w:proofErr w:type="spellStart"/>
            <w:r w:rsidRPr="00845463">
              <w:rPr>
                <w:sz w:val="18"/>
                <w:szCs w:val="18"/>
              </w:rPr>
              <w:t>zj</w:t>
            </w:r>
            <w:proofErr w:type="spellEnd"/>
            <w:r w:rsidRPr="00845463">
              <w:rPr>
                <w:sz w:val="18"/>
                <w:szCs w:val="18"/>
              </w:rPr>
              <w:t xml:space="preserve">) a </w:t>
            </w:r>
            <w:proofErr w:type="spellStart"/>
            <w:r w:rsidRPr="00845463">
              <w:rPr>
                <w:sz w:val="18"/>
                <w:szCs w:val="18"/>
              </w:rPr>
              <w:t>zk</w:t>
            </w:r>
            <w:proofErr w:type="spellEnd"/>
            <w:r w:rsidRPr="00845463">
              <w:rPr>
                <w:sz w:val="18"/>
                <w:szCs w:val="18"/>
              </w:rPr>
              <w:t>) lze uplatnit, pokud:</w:t>
            </w:r>
          </w:p>
          <w:p w:rsidR="0009523D" w:rsidRPr="004A69E2" w:rsidRDefault="004A69E2" w:rsidP="00542AFF">
            <w:pPr>
              <w:jc w:val="both"/>
              <w:rPr>
                <w:sz w:val="18"/>
                <w:szCs w:val="18"/>
              </w:rPr>
            </w:pPr>
            <w:r w:rsidRPr="004A69E2">
              <w:rPr>
                <w:sz w:val="18"/>
                <w:szCs w:val="18"/>
              </w:rPr>
              <w:t>úroky z úvěrového finančního nástroje nebo licenční poplatky nejsou přičitatelné stálé provozovně umístěné na území České republiky nebo třetího státu</w:t>
            </w:r>
          </w:p>
          <w:p w:rsidR="007B6D12" w:rsidRPr="00845463" w:rsidRDefault="007B6D12" w:rsidP="00542AFF">
            <w:pPr>
              <w:jc w:val="both"/>
              <w:rPr>
                <w:sz w:val="18"/>
                <w:szCs w:val="18"/>
              </w:rPr>
            </w:pP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single" w:sz="4" w:space="0" w:color="auto"/>
              <w:right w:val="single" w:sz="4" w:space="0" w:color="auto"/>
            </w:tcBorders>
          </w:tcPr>
          <w:p w:rsidR="007B6D12" w:rsidRPr="00845463" w:rsidRDefault="007B6D12">
            <w:pPr>
              <w:rPr>
                <w:sz w:val="18"/>
                <w:szCs w:val="18"/>
              </w:rPr>
            </w:pPr>
            <w:r w:rsidRPr="00845463">
              <w:rPr>
                <w:sz w:val="18"/>
                <w:szCs w:val="18"/>
              </w:rPr>
              <w:t>Článek 1 odst. 4</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4. Společnost členského státu je považována za skutečného vlastníka úroků či licenčních poplatků pouze v případě, že je přijímá pro sebe, a nikoli pro jinou osobu jako zprostředkovatel, např. jako zástupce, správce majetku nebo zmocněnec.</w:t>
            </w: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586/1992</w:t>
            </w:r>
          </w:p>
          <w:p w:rsidR="0009523D" w:rsidRPr="00845463" w:rsidRDefault="00507C80" w:rsidP="0009523D">
            <w:pPr>
              <w:rPr>
                <w:sz w:val="18"/>
                <w:szCs w:val="18"/>
              </w:rPr>
            </w:pPr>
            <w:r>
              <w:rPr>
                <w:sz w:val="18"/>
                <w:szCs w:val="18"/>
              </w:rPr>
              <w:t xml:space="preserve">ve znění </w:t>
            </w:r>
            <w:r w:rsidR="005053D7">
              <w:rPr>
                <w:sz w:val="18"/>
                <w:szCs w:val="18"/>
              </w:rPr>
              <w:t>344/201</w:t>
            </w:r>
            <w:r w:rsidR="00316FB1">
              <w:rPr>
                <w:sz w:val="18"/>
                <w:szCs w:val="18"/>
              </w:rPr>
              <w:t>3</w:t>
            </w:r>
            <w:r w:rsidR="005053D7">
              <w:rPr>
                <w:sz w:val="18"/>
                <w:szCs w:val="18"/>
              </w:rPr>
              <w:t>,</w:t>
            </w:r>
            <w:r>
              <w:rPr>
                <w:sz w:val="18"/>
                <w:szCs w:val="18"/>
              </w:rPr>
              <w:t>261/2007, 438/2003</w:t>
            </w:r>
          </w:p>
          <w:p w:rsidR="007B6D12" w:rsidRPr="00845463" w:rsidRDefault="007B6D12">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19 odst. 6</w:t>
            </w: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7B6D12" w:rsidRPr="004A69E2" w:rsidRDefault="004A69E2" w:rsidP="00542AFF">
            <w:pPr>
              <w:jc w:val="both"/>
              <w:rPr>
                <w:sz w:val="18"/>
                <w:szCs w:val="18"/>
              </w:rPr>
            </w:pPr>
            <w:r w:rsidRPr="004A69E2">
              <w:rPr>
                <w:sz w:val="18"/>
                <w:szCs w:val="18"/>
              </w:rPr>
              <w:t>Příjemce podílu na zisku, příjmu z převodu podílu mateřské společnosti v dceřiné společnosti, úroků z úvěrového finančního nástroje a licenčních poplatků je jejich skutečným vlastníkem, pokud tyto platby přijímá ve svůj vlastní prospěch a nikoliv jako zprostředkovatel, zástupce nebo zmocněnec pro jinou osobu</w:t>
            </w: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single" w:sz="4" w:space="0" w:color="auto"/>
              <w:right w:val="single" w:sz="4" w:space="0" w:color="auto"/>
            </w:tcBorders>
          </w:tcPr>
          <w:p w:rsidR="007B6D12" w:rsidRPr="00845463" w:rsidRDefault="007B6D12">
            <w:pPr>
              <w:rPr>
                <w:sz w:val="18"/>
                <w:szCs w:val="18"/>
              </w:rPr>
            </w:pPr>
            <w:r w:rsidRPr="00845463">
              <w:rPr>
                <w:sz w:val="18"/>
                <w:szCs w:val="18"/>
              </w:rPr>
              <w:t>Článek 1 odst. 5</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5. Stálá provozovna je považována za skutečného vlastníka úroků či licenčních poplatků, pokud:</w:t>
            </w:r>
          </w:p>
          <w:p w:rsidR="007B6D12" w:rsidRPr="00845463" w:rsidRDefault="007B6D12" w:rsidP="007B6D12">
            <w:pPr>
              <w:spacing w:before="75" w:after="75"/>
              <w:ind w:right="225"/>
              <w:rPr>
                <w:sz w:val="18"/>
                <w:szCs w:val="18"/>
              </w:rPr>
            </w:pPr>
            <w:r w:rsidRPr="00845463">
              <w:rPr>
                <w:sz w:val="18"/>
                <w:szCs w:val="18"/>
              </w:rPr>
              <w:t>a) pohledávka, právo nebo použití informací, z nichž úroky nebo licenční poplatky plynou, jsou fakticky spojeny s danou stálou provozovnou a</w:t>
            </w:r>
          </w:p>
          <w:p w:rsidR="007B6D12" w:rsidRPr="00845463" w:rsidRDefault="007B6D12" w:rsidP="007B6D12">
            <w:pPr>
              <w:spacing w:before="75" w:after="75"/>
              <w:ind w:right="225"/>
              <w:rPr>
                <w:sz w:val="18"/>
                <w:szCs w:val="18"/>
              </w:rPr>
            </w:pPr>
            <w:r w:rsidRPr="00845463">
              <w:rPr>
                <w:sz w:val="18"/>
                <w:szCs w:val="18"/>
              </w:rPr>
              <w:t xml:space="preserve">b) úroky či licenční poplatky představují příjmy, které v členském </w:t>
            </w:r>
            <w:r w:rsidRPr="00845463">
              <w:rPr>
                <w:sz w:val="18"/>
                <w:szCs w:val="18"/>
              </w:rPr>
              <w:lastRenderedPageBreak/>
              <w:t>státě, v němž je stálá provozovna umístěna, podléhají jedné z daní uvedených v čl. 3 písm. a) bodě iii), nebo v případě Belgie dani "</w:t>
            </w:r>
            <w:proofErr w:type="spellStart"/>
            <w:r w:rsidRPr="00845463">
              <w:rPr>
                <w:sz w:val="18"/>
                <w:szCs w:val="18"/>
              </w:rPr>
              <w:t>impôt</w:t>
            </w:r>
            <w:proofErr w:type="spellEnd"/>
            <w:r w:rsidRPr="00845463">
              <w:rPr>
                <w:sz w:val="18"/>
                <w:szCs w:val="18"/>
              </w:rPr>
              <w:t xml:space="preserve"> des non-</w:t>
            </w:r>
            <w:proofErr w:type="spellStart"/>
            <w:r w:rsidRPr="00845463">
              <w:rPr>
                <w:sz w:val="18"/>
                <w:szCs w:val="18"/>
              </w:rPr>
              <w:t>résidents</w:t>
            </w:r>
            <w:proofErr w:type="spellEnd"/>
            <w:r w:rsidRPr="00845463">
              <w:rPr>
                <w:sz w:val="18"/>
                <w:szCs w:val="18"/>
              </w:rPr>
              <w:t>/</w:t>
            </w:r>
            <w:proofErr w:type="spellStart"/>
            <w:r w:rsidRPr="00845463">
              <w:rPr>
                <w:sz w:val="18"/>
                <w:szCs w:val="18"/>
              </w:rPr>
              <w:t>belasting</w:t>
            </w:r>
            <w:proofErr w:type="spellEnd"/>
            <w:r w:rsidRPr="00845463">
              <w:rPr>
                <w:sz w:val="18"/>
                <w:szCs w:val="18"/>
              </w:rPr>
              <w:t xml:space="preserve"> der </w:t>
            </w:r>
            <w:proofErr w:type="spellStart"/>
            <w:r w:rsidRPr="00845463">
              <w:rPr>
                <w:sz w:val="18"/>
                <w:szCs w:val="18"/>
              </w:rPr>
              <w:t>niet-verblijfhouders</w:t>
            </w:r>
            <w:proofErr w:type="spellEnd"/>
            <w:r w:rsidRPr="00845463">
              <w:rPr>
                <w:sz w:val="18"/>
                <w:szCs w:val="18"/>
              </w:rPr>
              <w:t>", nebo v případě Španělska dani "</w:t>
            </w:r>
            <w:proofErr w:type="spellStart"/>
            <w:r w:rsidRPr="00845463">
              <w:rPr>
                <w:sz w:val="18"/>
                <w:szCs w:val="18"/>
              </w:rPr>
              <w:t>Impuesto</w:t>
            </w:r>
            <w:proofErr w:type="spellEnd"/>
            <w:r w:rsidRPr="00845463">
              <w:rPr>
                <w:sz w:val="18"/>
                <w:szCs w:val="18"/>
              </w:rPr>
              <w:t xml:space="preserve"> </w:t>
            </w:r>
            <w:proofErr w:type="spellStart"/>
            <w:r w:rsidRPr="00845463">
              <w:rPr>
                <w:sz w:val="18"/>
                <w:szCs w:val="18"/>
              </w:rPr>
              <w:t>sobre</w:t>
            </w:r>
            <w:proofErr w:type="spellEnd"/>
            <w:r w:rsidRPr="00845463">
              <w:rPr>
                <w:sz w:val="18"/>
                <w:szCs w:val="18"/>
              </w:rPr>
              <w:t xml:space="preserve"> </w:t>
            </w:r>
            <w:smartTag w:uri="urn:schemas-microsoft-com:office:smarttags" w:element="PersonName">
              <w:smartTagPr>
                <w:attr w:name="ProductID" w:val="la Renta"/>
              </w:smartTagPr>
              <w:r w:rsidRPr="00845463">
                <w:rPr>
                  <w:sz w:val="18"/>
                  <w:szCs w:val="18"/>
                </w:rPr>
                <w:t>la Renta</w:t>
              </w:r>
            </w:smartTag>
            <w:r w:rsidRPr="00845463">
              <w:rPr>
                <w:sz w:val="18"/>
                <w:szCs w:val="18"/>
              </w:rPr>
              <w:t xml:space="preserve"> de no </w:t>
            </w:r>
            <w:proofErr w:type="spellStart"/>
            <w:r w:rsidRPr="00845463">
              <w:rPr>
                <w:sz w:val="18"/>
                <w:szCs w:val="18"/>
              </w:rPr>
              <w:t>Residentes</w:t>
            </w:r>
            <w:proofErr w:type="spellEnd"/>
            <w:r w:rsidRPr="00845463">
              <w:rPr>
                <w:sz w:val="18"/>
                <w:szCs w:val="18"/>
              </w:rPr>
              <w:t>", nebo dani shodné či ve své podstatě podobné, která bude po datu vstupu této směrnice v platnost uložena vedle uvedených stávajících daní nebo místo nich.</w:t>
            </w: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lastRenderedPageBreak/>
              <w:t>586/1992</w:t>
            </w:r>
          </w:p>
          <w:p w:rsidR="007B6D12" w:rsidRPr="00845463" w:rsidRDefault="008351FF">
            <w:pPr>
              <w:rPr>
                <w:sz w:val="18"/>
                <w:szCs w:val="18"/>
              </w:rPr>
            </w:pPr>
            <w:r>
              <w:rPr>
                <w:sz w:val="18"/>
                <w:szCs w:val="18"/>
              </w:rPr>
              <w:t xml:space="preserve">ve znění </w:t>
            </w:r>
            <w:r w:rsidR="005053D7">
              <w:rPr>
                <w:sz w:val="18"/>
                <w:szCs w:val="18"/>
              </w:rPr>
              <w:t>344/201</w:t>
            </w:r>
            <w:r w:rsidR="00316FB1">
              <w:rPr>
                <w:sz w:val="18"/>
                <w:szCs w:val="18"/>
              </w:rPr>
              <w:t>3</w:t>
            </w:r>
            <w:r w:rsidR="005053D7">
              <w:rPr>
                <w:sz w:val="18"/>
                <w:szCs w:val="18"/>
              </w:rPr>
              <w:t>,2</w:t>
            </w:r>
            <w:r>
              <w:rPr>
                <w:sz w:val="18"/>
                <w:szCs w:val="18"/>
              </w:rPr>
              <w:t>61/2007, 438/2003</w:t>
            </w:r>
            <w:r w:rsidR="00507C80" w:rsidRPr="00845463">
              <w:rPr>
                <w:sz w:val="18"/>
                <w:szCs w:val="18"/>
              </w:rPr>
              <w:t xml:space="preserve"> </w:t>
            </w:r>
          </w:p>
        </w:tc>
        <w:tc>
          <w:tcPr>
            <w:tcW w:w="1080" w:type="dxa"/>
            <w:tcBorders>
              <w:top w:val="single" w:sz="4"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19 odst. 6</w:t>
            </w:r>
          </w:p>
          <w:p w:rsidR="0009523D" w:rsidRPr="00845463" w:rsidRDefault="0009523D" w:rsidP="0009523D">
            <w:pPr>
              <w:rPr>
                <w:sz w:val="18"/>
                <w:szCs w:val="18"/>
              </w:rPr>
            </w:pP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09523D" w:rsidRPr="00845463" w:rsidRDefault="004A69E2" w:rsidP="00542AFF">
            <w:pPr>
              <w:jc w:val="both"/>
              <w:rPr>
                <w:sz w:val="18"/>
                <w:szCs w:val="18"/>
              </w:rPr>
            </w:pPr>
            <w:r w:rsidRPr="004A69E2">
              <w:rPr>
                <w:sz w:val="18"/>
                <w:szCs w:val="18"/>
              </w:rPr>
              <w:t>Příjemce podílu na zisku, příjmu z převodu podílu mateřské společnosti v dceřiné společnosti, úroků z úvěrového finančního nástroje a licenčních poplatků je jejich skutečným vlastníkem, pokud tyto platby přijímá ve svůj vlastní prospěch a nikoliv jako zprostředkovatel, zástupce nebo zmocněnec pro jinou osobu</w:t>
            </w:r>
            <w:r w:rsidR="0009523D" w:rsidRPr="00845463">
              <w:rPr>
                <w:sz w:val="18"/>
                <w:szCs w:val="18"/>
              </w:rPr>
              <w:t xml:space="preserve">.      </w:t>
            </w:r>
          </w:p>
          <w:p w:rsidR="0009523D" w:rsidRPr="00845463" w:rsidRDefault="0009523D" w:rsidP="00542AFF">
            <w:pPr>
              <w:jc w:val="both"/>
              <w:rPr>
                <w:sz w:val="18"/>
                <w:szCs w:val="18"/>
              </w:rPr>
            </w:pPr>
          </w:p>
          <w:p w:rsidR="007B6D12" w:rsidRPr="00845463" w:rsidRDefault="007B6D12" w:rsidP="00542AFF">
            <w:pPr>
              <w:jc w:val="both"/>
              <w:rPr>
                <w:sz w:val="18"/>
                <w:szCs w:val="18"/>
              </w:rPr>
            </w:pP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single" w:sz="4" w:space="0" w:color="auto"/>
              <w:right w:val="single" w:sz="4" w:space="0" w:color="auto"/>
            </w:tcBorders>
          </w:tcPr>
          <w:p w:rsidR="007B6D12" w:rsidRPr="00845463" w:rsidRDefault="00845463">
            <w:pPr>
              <w:rPr>
                <w:sz w:val="18"/>
                <w:szCs w:val="18"/>
              </w:rPr>
            </w:pPr>
            <w:r>
              <w:rPr>
                <w:sz w:val="18"/>
                <w:szCs w:val="18"/>
              </w:rPr>
              <w:lastRenderedPageBreak/>
              <w:t>Č</w:t>
            </w:r>
            <w:r w:rsidR="007B6D12" w:rsidRPr="00845463">
              <w:rPr>
                <w:sz w:val="18"/>
                <w:szCs w:val="18"/>
              </w:rPr>
              <w:t>lánek 1 odst. 6</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6. Je-li stálá provozovna společnosti členského státu považována za plátce nebo za skutečného vlastníka úroků či licenčních poplatků, nepovažuje se pro účely tohoto článku za plátce ani za skutečného vlastníka těchto úroků nebo licenčních poplatků žádná jiná část této společnosti.</w:t>
            </w: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586/1992</w:t>
            </w:r>
          </w:p>
          <w:p w:rsidR="002447C0" w:rsidRDefault="002212D2">
            <w:pPr>
              <w:rPr>
                <w:sz w:val="18"/>
                <w:szCs w:val="18"/>
              </w:rPr>
            </w:pPr>
            <w:r>
              <w:rPr>
                <w:sz w:val="18"/>
                <w:szCs w:val="18"/>
              </w:rPr>
              <w:t xml:space="preserve">ve znění </w:t>
            </w:r>
            <w:r w:rsidR="005053D7">
              <w:rPr>
                <w:sz w:val="18"/>
                <w:szCs w:val="18"/>
              </w:rPr>
              <w:t>344/201</w:t>
            </w:r>
            <w:r w:rsidR="00316FB1">
              <w:rPr>
                <w:sz w:val="18"/>
                <w:szCs w:val="18"/>
              </w:rPr>
              <w:t>3</w:t>
            </w:r>
            <w:r w:rsidR="005053D7">
              <w:rPr>
                <w:sz w:val="18"/>
                <w:szCs w:val="18"/>
              </w:rPr>
              <w:t>,</w:t>
            </w:r>
          </w:p>
          <w:p w:rsidR="007B6D12" w:rsidRPr="00845463" w:rsidRDefault="00740C82">
            <w:pPr>
              <w:rPr>
                <w:sz w:val="18"/>
                <w:szCs w:val="18"/>
              </w:rPr>
            </w:pPr>
            <w:r>
              <w:rPr>
                <w:sz w:val="18"/>
                <w:szCs w:val="18"/>
              </w:rPr>
              <w:t>458/2011</w:t>
            </w:r>
          </w:p>
        </w:tc>
        <w:tc>
          <w:tcPr>
            <w:tcW w:w="1080" w:type="dxa"/>
            <w:tcBorders>
              <w:top w:val="single" w:sz="4"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xml:space="preserve">§ 19 odst. 1 písm. </w:t>
            </w:r>
            <w:proofErr w:type="spellStart"/>
            <w:r w:rsidRPr="00845463">
              <w:rPr>
                <w:sz w:val="18"/>
                <w:szCs w:val="18"/>
              </w:rPr>
              <w:t>zj</w:t>
            </w:r>
            <w:proofErr w:type="spellEnd"/>
            <w:r w:rsidRPr="00845463">
              <w:rPr>
                <w:sz w:val="18"/>
                <w:szCs w:val="18"/>
              </w:rPr>
              <w:t xml:space="preserve">) a </w:t>
            </w:r>
            <w:proofErr w:type="spellStart"/>
            <w:r w:rsidRPr="00845463">
              <w:rPr>
                <w:sz w:val="18"/>
                <w:szCs w:val="18"/>
              </w:rPr>
              <w:t>zk</w:t>
            </w:r>
            <w:proofErr w:type="spellEnd"/>
            <w:r w:rsidRPr="00845463">
              <w:rPr>
                <w:sz w:val="18"/>
                <w:szCs w:val="18"/>
              </w:rPr>
              <w:t>)</w:t>
            </w:r>
          </w:p>
          <w:p w:rsidR="0009523D" w:rsidRPr="00845463" w:rsidRDefault="0009523D" w:rsidP="0009523D">
            <w:pPr>
              <w:rPr>
                <w:sz w:val="18"/>
                <w:szCs w:val="18"/>
              </w:rPr>
            </w:pP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09523D" w:rsidRPr="00845463" w:rsidRDefault="0009523D" w:rsidP="00542AFF">
            <w:pPr>
              <w:jc w:val="both"/>
              <w:rPr>
                <w:sz w:val="18"/>
                <w:szCs w:val="18"/>
              </w:rPr>
            </w:pPr>
            <w:r w:rsidRPr="00845463">
              <w:rPr>
                <w:sz w:val="18"/>
                <w:szCs w:val="18"/>
              </w:rPr>
              <w:t>(1) Od daně jsou osvobozeny</w:t>
            </w:r>
          </w:p>
          <w:p w:rsidR="004A69E2" w:rsidRPr="004A69E2" w:rsidRDefault="0009523D" w:rsidP="004A69E2">
            <w:pPr>
              <w:jc w:val="both"/>
              <w:rPr>
                <w:sz w:val="18"/>
                <w:szCs w:val="18"/>
              </w:rPr>
            </w:pPr>
            <w:proofErr w:type="spellStart"/>
            <w:r w:rsidRPr="00845463">
              <w:rPr>
                <w:sz w:val="18"/>
                <w:szCs w:val="18"/>
              </w:rPr>
              <w:t>zj</w:t>
            </w:r>
            <w:proofErr w:type="spellEnd"/>
            <w:r w:rsidRPr="00845463">
              <w:rPr>
                <w:sz w:val="18"/>
                <w:szCs w:val="18"/>
              </w:rPr>
              <w:t xml:space="preserve">) </w:t>
            </w:r>
            <w:r w:rsidR="004A69E2" w:rsidRPr="004A69E2">
              <w:rPr>
                <w:sz w:val="18"/>
                <w:szCs w:val="18"/>
              </w:rPr>
              <w:t xml:space="preserve">licenční poplatky plynoucí obchodní korporaci, která je daňovým rezidentem jiného členského státu Evropské unie než České republiky, </w:t>
            </w:r>
            <w:proofErr w:type="gramStart"/>
            <w:r w:rsidR="004A69E2" w:rsidRPr="004A69E2">
              <w:rPr>
                <w:sz w:val="18"/>
                <w:szCs w:val="18"/>
              </w:rPr>
              <w:t>od</w:t>
            </w:r>
            <w:proofErr w:type="gramEnd"/>
          </w:p>
          <w:p w:rsidR="004A69E2" w:rsidRPr="004A69E2" w:rsidRDefault="004A69E2" w:rsidP="004A69E2">
            <w:pPr>
              <w:jc w:val="both"/>
              <w:rPr>
                <w:sz w:val="18"/>
                <w:szCs w:val="18"/>
              </w:rPr>
            </w:pPr>
            <w:r w:rsidRPr="004A69E2">
              <w:rPr>
                <w:sz w:val="18"/>
                <w:szCs w:val="18"/>
              </w:rPr>
              <w:t>1. obchodní korporace, která je daňovým rezidentem České republiky, nebo</w:t>
            </w:r>
          </w:p>
          <w:p w:rsidR="0009523D" w:rsidRPr="00845463" w:rsidRDefault="004A69E2" w:rsidP="004A69E2">
            <w:pPr>
              <w:jc w:val="both"/>
              <w:rPr>
                <w:sz w:val="18"/>
                <w:szCs w:val="18"/>
              </w:rPr>
            </w:pPr>
            <w:r w:rsidRPr="004A69E2">
              <w:rPr>
                <w:sz w:val="18"/>
                <w:szCs w:val="18"/>
              </w:rPr>
              <w:t xml:space="preserve">2. stálé provozovny obchodní korporace, která je daňovým rezidentem jiného členského státu Evropské unie než České republiky, na území České </w:t>
            </w:r>
            <w:proofErr w:type="gramStart"/>
            <w:r w:rsidRPr="004A69E2">
              <w:rPr>
                <w:sz w:val="18"/>
                <w:szCs w:val="18"/>
              </w:rPr>
              <w:t>republiky,</w:t>
            </w:r>
            <w:r w:rsidR="0009523D" w:rsidRPr="00845463">
              <w:rPr>
                <w:sz w:val="18"/>
                <w:szCs w:val="18"/>
              </w:rPr>
              <w:t>,</w:t>
            </w:r>
            <w:proofErr w:type="gramEnd"/>
          </w:p>
          <w:p w:rsidR="0009523D" w:rsidRPr="00845463" w:rsidRDefault="0009523D" w:rsidP="00542AFF">
            <w:pPr>
              <w:jc w:val="both"/>
              <w:rPr>
                <w:sz w:val="18"/>
                <w:szCs w:val="18"/>
              </w:rPr>
            </w:pPr>
            <w:r w:rsidRPr="00845463">
              <w:rPr>
                <w:sz w:val="18"/>
                <w:szCs w:val="18"/>
              </w:rPr>
              <w:t xml:space="preserve"> </w:t>
            </w:r>
          </w:p>
          <w:p w:rsidR="004A69E2" w:rsidRPr="004A69E2" w:rsidRDefault="0009523D" w:rsidP="004A69E2">
            <w:pPr>
              <w:jc w:val="both"/>
              <w:rPr>
                <w:sz w:val="18"/>
                <w:szCs w:val="18"/>
              </w:rPr>
            </w:pPr>
            <w:proofErr w:type="spellStart"/>
            <w:r w:rsidRPr="00845463">
              <w:rPr>
                <w:sz w:val="18"/>
                <w:szCs w:val="18"/>
              </w:rPr>
              <w:t>zk</w:t>
            </w:r>
            <w:proofErr w:type="spellEnd"/>
            <w:r w:rsidRPr="00845463">
              <w:rPr>
                <w:sz w:val="18"/>
                <w:szCs w:val="18"/>
              </w:rPr>
              <w:t xml:space="preserve">) </w:t>
            </w:r>
            <w:r w:rsidR="004A69E2" w:rsidRPr="004A69E2">
              <w:rPr>
                <w:sz w:val="18"/>
                <w:szCs w:val="18"/>
              </w:rPr>
              <w:t>úrok z úvěrového finančního nástroje plynoucí obchodní korporaci, která je daňovým rezidentem jiného členského státu Evropské unie než České republiky, od obchodní korporace, která je daňovým rezidentem České republiky, nebo od stálé provozovny obchodní korporace, která je daňovým rezidentem jiného členského státu Evropské unie než České republiky, umístěné na území České republiky; úvěrovým finančním nástrojem se pro účely tohoto zákona rozumí závazkový právní vztah, jehož předmětem je vrácení přenechaných nebo poskytnutých peněžních prostředků; úvěrovým finančním nástrojem je vždy</w:t>
            </w:r>
          </w:p>
          <w:p w:rsidR="004A69E2" w:rsidRPr="004A69E2" w:rsidRDefault="004A69E2" w:rsidP="004A69E2">
            <w:pPr>
              <w:jc w:val="both"/>
              <w:rPr>
                <w:sz w:val="18"/>
                <w:szCs w:val="18"/>
              </w:rPr>
            </w:pPr>
            <w:r w:rsidRPr="004A69E2">
              <w:rPr>
                <w:sz w:val="18"/>
                <w:szCs w:val="18"/>
              </w:rPr>
              <w:t>1. úvěr,</w:t>
            </w:r>
          </w:p>
          <w:p w:rsidR="004A69E2" w:rsidRPr="004A69E2" w:rsidRDefault="004A69E2" w:rsidP="004A69E2">
            <w:pPr>
              <w:jc w:val="both"/>
              <w:rPr>
                <w:sz w:val="18"/>
                <w:szCs w:val="18"/>
              </w:rPr>
            </w:pPr>
            <w:r w:rsidRPr="004A69E2">
              <w:rPr>
                <w:sz w:val="18"/>
                <w:szCs w:val="18"/>
              </w:rPr>
              <w:t>2. zápůjčka,</w:t>
            </w:r>
          </w:p>
          <w:p w:rsidR="004A69E2" w:rsidRPr="004A69E2" w:rsidRDefault="004A69E2" w:rsidP="004A69E2">
            <w:pPr>
              <w:jc w:val="both"/>
              <w:rPr>
                <w:sz w:val="18"/>
                <w:szCs w:val="18"/>
              </w:rPr>
            </w:pPr>
            <w:r w:rsidRPr="004A69E2">
              <w:rPr>
                <w:sz w:val="18"/>
                <w:szCs w:val="18"/>
              </w:rPr>
              <w:t>3. dluhopis,</w:t>
            </w:r>
          </w:p>
          <w:p w:rsidR="004A69E2" w:rsidRPr="004A69E2" w:rsidRDefault="004A69E2" w:rsidP="004A69E2">
            <w:pPr>
              <w:jc w:val="both"/>
              <w:rPr>
                <w:sz w:val="18"/>
                <w:szCs w:val="18"/>
              </w:rPr>
            </w:pPr>
            <w:r w:rsidRPr="004A69E2">
              <w:rPr>
                <w:sz w:val="18"/>
                <w:szCs w:val="18"/>
              </w:rPr>
              <w:t>4. vkladní list, vkladový certifikát a vklad jim na roveň postavený a</w:t>
            </w:r>
          </w:p>
          <w:p w:rsidR="007B6D12" w:rsidRPr="004A69E2" w:rsidRDefault="004A69E2" w:rsidP="004A69E2">
            <w:pPr>
              <w:jc w:val="both"/>
              <w:rPr>
                <w:sz w:val="18"/>
                <w:szCs w:val="18"/>
              </w:rPr>
            </w:pPr>
            <w:r w:rsidRPr="004A69E2">
              <w:rPr>
                <w:sz w:val="18"/>
                <w:szCs w:val="18"/>
              </w:rPr>
              <w:t>5. směnka, jejímž vydáním získává směnečný dlužník peněžní prostředky.</w:t>
            </w: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nil"/>
              <w:right w:val="single" w:sz="4" w:space="0" w:color="auto"/>
            </w:tcBorders>
          </w:tcPr>
          <w:p w:rsidR="007B6D12" w:rsidRPr="00845463" w:rsidRDefault="007B6D12">
            <w:pPr>
              <w:rPr>
                <w:sz w:val="18"/>
                <w:szCs w:val="18"/>
              </w:rPr>
            </w:pPr>
            <w:r w:rsidRPr="00845463">
              <w:rPr>
                <w:sz w:val="18"/>
                <w:szCs w:val="18"/>
              </w:rPr>
              <w:t>Článek 1 odst. 7</w:t>
            </w:r>
          </w:p>
        </w:tc>
        <w:tc>
          <w:tcPr>
            <w:tcW w:w="5400" w:type="dxa"/>
            <w:gridSpan w:val="4"/>
            <w:tcBorders>
              <w:top w:val="single" w:sz="4" w:space="0" w:color="auto"/>
              <w:left w:val="single" w:sz="4" w:space="0" w:color="auto"/>
              <w:bottom w:val="nil"/>
              <w:right w:val="single" w:sz="18" w:space="0" w:color="auto"/>
            </w:tcBorders>
          </w:tcPr>
          <w:p w:rsidR="007B6D12" w:rsidRPr="00845463" w:rsidRDefault="007B6D12" w:rsidP="007B6D12">
            <w:pPr>
              <w:spacing w:before="75" w:after="75"/>
              <w:ind w:right="225"/>
              <w:rPr>
                <w:sz w:val="18"/>
                <w:szCs w:val="18"/>
              </w:rPr>
            </w:pPr>
            <w:r w:rsidRPr="00845463">
              <w:rPr>
                <w:sz w:val="18"/>
                <w:szCs w:val="18"/>
              </w:rPr>
              <w:t>7. Tento článek se použije pouze v případě, že společnost, jež je plátcem úroků či licenčních poplatků, nebo společnost, jejíž stálá provozovna je považována za plátce úroků či licenčních poplatků, je přidruženou společností společnosti, jež je skutečným vlastníkem těchto úroků či licenčních poplatků, nebo jejíž stálá provozovna je považována za skutečného vlastníka těchto úroků či licenčních poplatků.</w:t>
            </w:r>
          </w:p>
          <w:p w:rsidR="007B6D12" w:rsidRPr="00845463" w:rsidRDefault="007B6D12" w:rsidP="007B6D12">
            <w:pPr>
              <w:spacing w:before="75" w:after="75"/>
              <w:ind w:right="225"/>
              <w:rPr>
                <w:sz w:val="18"/>
                <w:szCs w:val="18"/>
              </w:rPr>
            </w:pP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nil"/>
              <w:right w:val="single" w:sz="4" w:space="0" w:color="auto"/>
            </w:tcBorders>
          </w:tcPr>
          <w:p w:rsidR="0009523D" w:rsidRPr="00845463" w:rsidRDefault="0009523D" w:rsidP="0009523D">
            <w:pPr>
              <w:rPr>
                <w:sz w:val="18"/>
                <w:szCs w:val="18"/>
              </w:rPr>
            </w:pPr>
            <w:r w:rsidRPr="00845463">
              <w:rPr>
                <w:sz w:val="18"/>
                <w:szCs w:val="18"/>
              </w:rPr>
              <w:lastRenderedPageBreak/>
              <w:t>586/1992</w:t>
            </w:r>
          </w:p>
          <w:p w:rsidR="00C72600" w:rsidRPr="00C72600" w:rsidRDefault="0009523D" w:rsidP="00C72600">
            <w:pPr>
              <w:rPr>
                <w:sz w:val="18"/>
                <w:szCs w:val="18"/>
              </w:rPr>
            </w:pPr>
            <w:r w:rsidRPr="00845463">
              <w:rPr>
                <w:sz w:val="18"/>
                <w:szCs w:val="18"/>
              </w:rPr>
              <w:t xml:space="preserve">ve znění </w:t>
            </w:r>
            <w:r w:rsidR="005053D7">
              <w:rPr>
                <w:sz w:val="18"/>
                <w:szCs w:val="18"/>
              </w:rPr>
              <w:t>344/201</w:t>
            </w:r>
            <w:r w:rsidR="00316FB1">
              <w:rPr>
                <w:sz w:val="18"/>
                <w:szCs w:val="18"/>
              </w:rPr>
              <w:t>3</w:t>
            </w:r>
          </w:p>
          <w:p w:rsidR="007B6D12" w:rsidRPr="00845463" w:rsidRDefault="007B6D12" w:rsidP="0007354D">
            <w:pPr>
              <w:rPr>
                <w:sz w:val="18"/>
                <w:szCs w:val="18"/>
              </w:rPr>
            </w:pPr>
          </w:p>
        </w:tc>
        <w:tc>
          <w:tcPr>
            <w:tcW w:w="1080" w:type="dxa"/>
            <w:tcBorders>
              <w:top w:val="single" w:sz="4" w:space="0" w:color="auto"/>
              <w:left w:val="single" w:sz="4" w:space="0" w:color="auto"/>
              <w:bottom w:val="nil"/>
              <w:right w:val="single" w:sz="4" w:space="0" w:color="auto"/>
            </w:tcBorders>
          </w:tcPr>
          <w:p w:rsidR="0009523D" w:rsidRPr="00845463" w:rsidRDefault="0009523D" w:rsidP="0009523D">
            <w:pPr>
              <w:rPr>
                <w:sz w:val="18"/>
                <w:szCs w:val="18"/>
              </w:rPr>
            </w:pPr>
            <w:r w:rsidRPr="00845463">
              <w:rPr>
                <w:sz w:val="18"/>
                <w:szCs w:val="18"/>
              </w:rPr>
              <w:t xml:space="preserve">§ 19 odst. 1 písm. </w:t>
            </w:r>
            <w:proofErr w:type="spellStart"/>
            <w:r w:rsidRPr="00845463">
              <w:rPr>
                <w:sz w:val="18"/>
                <w:szCs w:val="18"/>
              </w:rPr>
              <w:t>zj</w:t>
            </w:r>
            <w:proofErr w:type="spellEnd"/>
            <w:r w:rsidRPr="00845463">
              <w:rPr>
                <w:sz w:val="18"/>
                <w:szCs w:val="18"/>
              </w:rPr>
              <w:t>)</w:t>
            </w: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7B6D12" w:rsidRPr="00845463" w:rsidRDefault="007B6D12" w:rsidP="00F12E75">
            <w:pPr>
              <w:rPr>
                <w:sz w:val="18"/>
                <w:szCs w:val="18"/>
              </w:rPr>
            </w:pPr>
          </w:p>
        </w:tc>
        <w:tc>
          <w:tcPr>
            <w:tcW w:w="5400" w:type="dxa"/>
            <w:gridSpan w:val="4"/>
            <w:tcBorders>
              <w:top w:val="single" w:sz="4" w:space="0" w:color="auto"/>
              <w:left w:val="single" w:sz="4" w:space="0" w:color="auto"/>
              <w:bottom w:val="nil"/>
              <w:right w:val="single" w:sz="4" w:space="0" w:color="auto"/>
            </w:tcBorders>
          </w:tcPr>
          <w:p w:rsidR="0009523D" w:rsidRPr="00845463" w:rsidRDefault="0009523D" w:rsidP="00542AFF">
            <w:pPr>
              <w:jc w:val="both"/>
              <w:rPr>
                <w:sz w:val="18"/>
                <w:szCs w:val="18"/>
              </w:rPr>
            </w:pPr>
            <w:r w:rsidRPr="00845463">
              <w:rPr>
                <w:sz w:val="18"/>
                <w:szCs w:val="18"/>
              </w:rPr>
              <w:lastRenderedPageBreak/>
              <w:t>(1) Od daně jsou osvobozeny</w:t>
            </w:r>
          </w:p>
          <w:p w:rsidR="004A69E2" w:rsidRPr="004A69E2" w:rsidRDefault="0009523D" w:rsidP="004A69E2">
            <w:pPr>
              <w:jc w:val="both"/>
              <w:rPr>
                <w:sz w:val="18"/>
                <w:szCs w:val="18"/>
              </w:rPr>
            </w:pPr>
            <w:proofErr w:type="spellStart"/>
            <w:r w:rsidRPr="00845463">
              <w:rPr>
                <w:sz w:val="18"/>
                <w:szCs w:val="18"/>
              </w:rPr>
              <w:t>zj</w:t>
            </w:r>
            <w:proofErr w:type="spellEnd"/>
            <w:r w:rsidRPr="00845463">
              <w:rPr>
                <w:sz w:val="18"/>
                <w:szCs w:val="18"/>
              </w:rPr>
              <w:t xml:space="preserve">) </w:t>
            </w:r>
            <w:r w:rsidR="004A69E2" w:rsidRPr="004A69E2">
              <w:rPr>
                <w:sz w:val="18"/>
                <w:szCs w:val="18"/>
              </w:rPr>
              <w:t xml:space="preserve">licenční poplatky plynoucí obchodní korporaci, která je daňovým rezidentem jiného členského státu Evropské unie než České republiky, </w:t>
            </w:r>
            <w:proofErr w:type="gramStart"/>
            <w:r w:rsidR="004A69E2" w:rsidRPr="004A69E2">
              <w:rPr>
                <w:sz w:val="18"/>
                <w:szCs w:val="18"/>
              </w:rPr>
              <w:t>od</w:t>
            </w:r>
            <w:proofErr w:type="gramEnd"/>
          </w:p>
          <w:p w:rsidR="004A69E2" w:rsidRPr="004A69E2" w:rsidRDefault="004A69E2" w:rsidP="004A69E2">
            <w:pPr>
              <w:jc w:val="both"/>
              <w:rPr>
                <w:sz w:val="18"/>
                <w:szCs w:val="18"/>
              </w:rPr>
            </w:pPr>
            <w:r w:rsidRPr="004A69E2">
              <w:rPr>
                <w:sz w:val="18"/>
                <w:szCs w:val="18"/>
              </w:rPr>
              <w:t>1. obchodní korporace, která je daňovým rezidentem České republiky, nebo</w:t>
            </w:r>
          </w:p>
          <w:p w:rsidR="0009523D" w:rsidRPr="004A69E2" w:rsidRDefault="004A69E2" w:rsidP="004A69E2">
            <w:pPr>
              <w:jc w:val="both"/>
              <w:rPr>
                <w:sz w:val="18"/>
                <w:szCs w:val="18"/>
              </w:rPr>
            </w:pPr>
            <w:r w:rsidRPr="004A69E2">
              <w:rPr>
                <w:sz w:val="18"/>
                <w:szCs w:val="18"/>
              </w:rPr>
              <w:t xml:space="preserve">2. stálé provozovny obchodní korporace, která je daňovým rezidentem jiného členského státu Evropské unie než České republiky, na území </w:t>
            </w:r>
            <w:r w:rsidRPr="004A69E2">
              <w:rPr>
                <w:sz w:val="18"/>
                <w:szCs w:val="18"/>
              </w:rPr>
              <w:lastRenderedPageBreak/>
              <w:t>České republiky,</w:t>
            </w:r>
          </w:p>
          <w:p w:rsidR="007B6D12" w:rsidRPr="00845463" w:rsidRDefault="007B6D12" w:rsidP="00542AFF">
            <w:pPr>
              <w:jc w:val="both"/>
              <w:rPr>
                <w:sz w:val="18"/>
                <w:szCs w:val="18"/>
              </w:rPr>
            </w:pPr>
          </w:p>
        </w:tc>
        <w:tc>
          <w:tcPr>
            <w:tcW w:w="900" w:type="dxa"/>
            <w:tcBorders>
              <w:top w:val="single" w:sz="4" w:space="0" w:color="auto"/>
              <w:left w:val="single" w:sz="4" w:space="0" w:color="auto"/>
              <w:bottom w:val="nil"/>
              <w:right w:val="single" w:sz="4" w:space="0" w:color="auto"/>
            </w:tcBorders>
          </w:tcPr>
          <w:p w:rsidR="004A7E0A" w:rsidRPr="00845463" w:rsidRDefault="004A7E0A" w:rsidP="004A7E0A">
            <w:pPr>
              <w:rPr>
                <w:sz w:val="18"/>
                <w:szCs w:val="18"/>
              </w:rPr>
            </w:pPr>
            <w:r w:rsidRPr="00845463">
              <w:rPr>
                <w:sz w:val="18"/>
                <w:szCs w:val="18"/>
              </w:rPr>
              <w:lastRenderedPageBreak/>
              <w:t>PT</w:t>
            </w:r>
          </w:p>
          <w:p w:rsidR="007B6D12" w:rsidRPr="00845463" w:rsidRDefault="007B6D12">
            <w:pPr>
              <w:rPr>
                <w:sz w:val="18"/>
                <w:szCs w:val="18"/>
              </w:rPr>
            </w:pPr>
          </w:p>
          <w:p w:rsidR="004A7E0A" w:rsidRPr="00845463" w:rsidRDefault="004A7E0A">
            <w:pPr>
              <w:rPr>
                <w:sz w:val="18"/>
                <w:szCs w:val="18"/>
              </w:rPr>
            </w:pPr>
          </w:p>
          <w:p w:rsidR="004A7E0A" w:rsidRPr="00845463" w:rsidRDefault="004A7E0A">
            <w:pPr>
              <w:rPr>
                <w:sz w:val="18"/>
                <w:szCs w:val="18"/>
              </w:rPr>
            </w:pPr>
          </w:p>
          <w:p w:rsidR="004A7E0A" w:rsidRPr="00845463" w:rsidRDefault="004A7E0A">
            <w:pPr>
              <w:rPr>
                <w:sz w:val="18"/>
                <w:szCs w:val="18"/>
              </w:rPr>
            </w:pPr>
          </w:p>
          <w:p w:rsidR="004A7E0A" w:rsidRPr="00845463" w:rsidRDefault="004A7E0A">
            <w:pPr>
              <w:rPr>
                <w:sz w:val="18"/>
                <w:szCs w:val="18"/>
              </w:rPr>
            </w:pPr>
          </w:p>
          <w:p w:rsidR="004A7E0A" w:rsidRPr="00845463" w:rsidRDefault="004A7E0A">
            <w:pPr>
              <w:rPr>
                <w:sz w:val="18"/>
                <w:szCs w:val="18"/>
              </w:rPr>
            </w:pPr>
          </w:p>
          <w:p w:rsidR="004A7E0A" w:rsidRPr="00845463" w:rsidRDefault="004A7E0A">
            <w:pPr>
              <w:rPr>
                <w:sz w:val="18"/>
                <w:szCs w:val="18"/>
              </w:rPr>
            </w:pPr>
          </w:p>
          <w:p w:rsidR="004A7E0A" w:rsidRPr="00845463" w:rsidRDefault="004A7E0A">
            <w:pPr>
              <w:rPr>
                <w:sz w:val="18"/>
                <w:szCs w:val="18"/>
              </w:rPr>
            </w:pPr>
          </w:p>
          <w:p w:rsidR="004A7E0A" w:rsidRPr="00845463" w:rsidRDefault="004A7E0A">
            <w:pPr>
              <w:rPr>
                <w:sz w:val="18"/>
                <w:szCs w:val="18"/>
              </w:rPr>
            </w:pPr>
          </w:p>
          <w:p w:rsidR="004A7E0A" w:rsidRPr="00845463" w:rsidRDefault="004A7E0A" w:rsidP="00F12E75">
            <w:pPr>
              <w:rPr>
                <w:sz w:val="18"/>
                <w:szCs w:val="18"/>
              </w:rPr>
            </w:pPr>
          </w:p>
        </w:tc>
        <w:tc>
          <w:tcPr>
            <w:tcW w:w="720" w:type="dxa"/>
            <w:tcBorders>
              <w:top w:val="single" w:sz="4" w:space="0" w:color="auto"/>
              <w:left w:val="single" w:sz="4" w:space="0" w:color="auto"/>
              <w:bottom w:val="nil"/>
              <w:right w:val="single" w:sz="4" w:space="0" w:color="auto"/>
            </w:tcBorders>
          </w:tcPr>
          <w:p w:rsidR="007B6D12" w:rsidRDefault="007B6D12">
            <w:pPr>
              <w:rPr>
                <w:sz w:val="18"/>
              </w:rPr>
            </w:pPr>
          </w:p>
        </w:tc>
      </w:tr>
      <w:tr w:rsidR="00F12E75" w:rsidTr="00DB7BAE">
        <w:tc>
          <w:tcPr>
            <w:tcW w:w="1440" w:type="dxa"/>
            <w:tcBorders>
              <w:top w:val="nil"/>
              <w:left w:val="single" w:sz="4" w:space="0" w:color="auto"/>
              <w:bottom w:val="single" w:sz="4" w:space="0" w:color="auto"/>
              <w:right w:val="single" w:sz="4" w:space="0" w:color="auto"/>
            </w:tcBorders>
          </w:tcPr>
          <w:p w:rsidR="00F12E75" w:rsidRPr="00845463" w:rsidRDefault="00F12E75">
            <w:pPr>
              <w:rPr>
                <w:sz w:val="18"/>
                <w:szCs w:val="18"/>
              </w:rPr>
            </w:pPr>
          </w:p>
        </w:tc>
        <w:tc>
          <w:tcPr>
            <w:tcW w:w="5400" w:type="dxa"/>
            <w:gridSpan w:val="4"/>
            <w:tcBorders>
              <w:top w:val="nil"/>
              <w:left w:val="single" w:sz="4" w:space="0" w:color="auto"/>
              <w:bottom w:val="single" w:sz="4" w:space="0" w:color="auto"/>
              <w:right w:val="single" w:sz="18" w:space="0" w:color="auto"/>
            </w:tcBorders>
          </w:tcPr>
          <w:p w:rsidR="00F12E75" w:rsidRPr="00845463" w:rsidRDefault="00F12E75" w:rsidP="007B6D12">
            <w:pPr>
              <w:spacing w:before="75" w:after="75"/>
              <w:ind w:right="225"/>
              <w:rPr>
                <w:sz w:val="18"/>
                <w:szCs w:val="18"/>
              </w:rPr>
            </w:pPr>
          </w:p>
        </w:tc>
        <w:tc>
          <w:tcPr>
            <w:tcW w:w="900" w:type="dxa"/>
            <w:tcBorders>
              <w:top w:val="nil"/>
              <w:left w:val="single" w:sz="18" w:space="0" w:color="auto"/>
              <w:bottom w:val="single" w:sz="4" w:space="0" w:color="auto"/>
              <w:right w:val="single" w:sz="4" w:space="0" w:color="auto"/>
            </w:tcBorders>
          </w:tcPr>
          <w:p w:rsidR="00F12E75" w:rsidRPr="00845463" w:rsidRDefault="00F12E75" w:rsidP="00F12E75">
            <w:pPr>
              <w:rPr>
                <w:sz w:val="18"/>
                <w:szCs w:val="18"/>
              </w:rPr>
            </w:pPr>
            <w:r w:rsidRPr="00845463">
              <w:rPr>
                <w:sz w:val="18"/>
                <w:szCs w:val="18"/>
              </w:rPr>
              <w:t>586/1992</w:t>
            </w:r>
          </w:p>
          <w:p w:rsidR="00F12E75" w:rsidRPr="00845463" w:rsidRDefault="00C72600" w:rsidP="0009523D">
            <w:pPr>
              <w:rPr>
                <w:sz w:val="18"/>
                <w:szCs w:val="18"/>
              </w:rPr>
            </w:pPr>
            <w:r>
              <w:rPr>
                <w:sz w:val="18"/>
                <w:szCs w:val="18"/>
              </w:rPr>
              <w:t xml:space="preserve">ve znění 545/2005, 492/2000, 316/1996, </w:t>
            </w:r>
            <w:r w:rsidR="00740C82">
              <w:rPr>
                <w:sz w:val="18"/>
                <w:szCs w:val="18"/>
              </w:rPr>
              <w:t>149</w:t>
            </w:r>
            <w:r>
              <w:rPr>
                <w:sz w:val="18"/>
                <w:szCs w:val="18"/>
              </w:rPr>
              <w:t>/1995, 259/1994</w:t>
            </w:r>
            <w:r w:rsidR="00507C80" w:rsidRPr="00845463">
              <w:rPr>
                <w:sz w:val="18"/>
                <w:szCs w:val="18"/>
              </w:rPr>
              <w:t xml:space="preserve"> </w:t>
            </w:r>
          </w:p>
        </w:tc>
        <w:tc>
          <w:tcPr>
            <w:tcW w:w="1080" w:type="dxa"/>
            <w:tcBorders>
              <w:top w:val="nil"/>
              <w:left w:val="single" w:sz="4" w:space="0" w:color="auto"/>
              <w:bottom w:val="single" w:sz="4" w:space="0" w:color="auto"/>
              <w:right w:val="single" w:sz="4" w:space="0" w:color="auto"/>
            </w:tcBorders>
          </w:tcPr>
          <w:p w:rsidR="00F12E75" w:rsidRPr="00845463" w:rsidRDefault="00F12E75" w:rsidP="00F12E75">
            <w:pPr>
              <w:rPr>
                <w:sz w:val="18"/>
                <w:szCs w:val="18"/>
              </w:rPr>
            </w:pPr>
            <w:r w:rsidRPr="00845463">
              <w:rPr>
                <w:sz w:val="18"/>
                <w:szCs w:val="18"/>
              </w:rPr>
              <w:t>§ 22 odst. 2</w:t>
            </w:r>
          </w:p>
          <w:p w:rsidR="00F12E75" w:rsidRPr="00845463" w:rsidRDefault="00F12E75" w:rsidP="0009523D">
            <w:pPr>
              <w:rPr>
                <w:sz w:val="18"/>
                <w:szCs w:val="18"/>
              </w:rPr>
            </w:pPr>
          </w:p>
        </w:tc>
        <w:tc>
          <w:tcPr>
            <w:tcW w:w="5400" w:type="dxa"/>
            <w:gridSpan w:val="4"/>
            <w:tcBorders>
              <w:top w:val="nil"/>
              <w:left w:val="single" w:sz="4" w:space="0" w:color="auto"/>
              <w:bottom w:val="single" w:sz="4" w:space="0" w:color="auto"/>
              <w:right w:val="single" w:sz="4" w:space="0" w:color="auto"/>
            </w:tcBorders>
          </w:tcPr>
          <w:p w:rsidR="00F12E75" w:rsidRPr="00845463" w:rsidRDefault="00F12E75" w:rsidP="00542AFF">
            <w:pPr>
              <w:jc w:val="both"/>
              <w:rPr>
                <w:sz w:val="18"/>
                <w:szCs w:val="18"/>
              </w:rPr>
            </w:pPr>
            <w:r w:rsidRPr="00845463">
              <w:rPr>
                <w:sz w:val="18"/>
                <w:szCs w:val="18"/>
              </w:rPr>
              <w:t xml:space="preserve">Stálou provozovnou se rozumí místo k výkonu činností poplatníků uvedených v § 2 odst. </w:t>
            </w:r>
            <w:smartTag w:uri="urn:schemas-microsoft-com:office:smarttags" w:element="metricconverter">
              <w:smartTagPr>
                <w:attr w:name="ProductID" w:val="3 a"/>
              </w:smartTagPr>
              <w:r w:rsidRPr="00845463">
                <w:rPr>
                  <w:sz w:val="18"/>
                  <w:szCs w:val="18"/>
                </w:rPr>
                <w:t>3 a</w:t>
              </w:r>
            </w:smartTag>
            <w:r w:rsidRPr="00845463">
              <w:rPr>
                <w:sz w:val="18"/>
                <w:szCs w:val="18"/>
              </w:rPr>
              <w:t xml:space="preserve"> § 17 odst. 4 na území České republiky, např. dílna, kancelář, místo k těžbě přírodních zdrojů, místo prodeje (odbytiště), staveniště. Staveniště, místo provádění stavebně montážních projektů a dále poskytování činností a služeb uvedených v odstavci 1 písm. c) a f) bod 1 poplatníkem nebo zaměstnanci či osobami pro něho pracujícími se považují za stálou provozovnu, přesáhne-li jejich doba trvání šest měsíců v jakémkoliv období 12 kalendářních měsíců po sobě jdoucích. Jestliže osoba jedná na území České republiky v zastoupení poplatníka uvedeného v § 2 odst. </w:t>
            </w:r>
            <w:smartTag w:uri="urn:schemas-microsoft-com:office:smarttags" w:element="metricconverter">
              <w:smartTagPr>
                <w:attr w:name="ProductID" w:val="3 a"/>
              </w:smartTagPr>
              <w:r w:rsidRPr="00845463">
                <w:rPr>
                  <w:sz w:val="18"/>
                  <w:szCs w:val="18"/>
                </w:rPr>
                <w:t>3 a</w:t>
              </w:r>
            </w:smartTag>
            <w:r w:rsidRPr="00845463">
              <w:rPr>
                <w:sz w:val="18"/>
                <w:szCs w:val="18"/>
              </w:rPr>
              <w:t xml:space="preserve"> § 17 odst. </w:t>
            </w:r>
            <w:smartTag w:uri="urn:schemas-microsoft-com:office:smarttags" w:element="metricconverter">
              <w:smartTagPr>
                <w:attr w:name="ProductID" w:val="4 a"/>
              </w:smartTagPr>
              <w:r w:rsidRPr="00845463">
                <w:rPr>
                  <w:sz w:val="18"/>
                  <w:szCs w:val="18"/>
                </w:rPr>
                <w:t>4 a</w:t>
              </w:r>
            </w:smartTag>
            <w:r w:rsidRPr="00845463">
              <w:rPr>
                <w:sz w:val="18"/>
                <w:szCs w:val="18"/>
              </w:rPr>
              <w:t xml:space="preserve"> má a obvykle zde vykonává oprávnění uzavírat smlouvy, které jsou závazné pro tohoto poplatníka, má se za to, že tento poplatník má stálou provozovnu na území České republiky, a to ve vztahu ke všem činnostem, které osoba pro poplatníka na území České republiky provádí</w:t>
            </w:r>
          </w:p>
          <w:p w:rsidR="00F12E75" w:rsidRPr="00845463" w:rsidRDefault="00F12E75" w:rsidP="00542AFF">
            <w:pPr>
              <w:jc w:val="both"/>
              <w:rPr>
                <w:sz w:val="18"/>
                <w:szCs w:val="18"/>
              </w:rPr>
            </w:pPr>
          </w:p>
        </w:tc>
        <w:tc>
          <w:tcPr>
            <w:tcW w:w="900" w:type="dxa"/>
            <w:tcBorders>
              <w:top w:val="nil"/>
              <w:left w:val="single" w:sz="4" w:space="0" w:color="auto"/>
              <w:bottom w:val="single" w:sz="4" w:space="0" w:color="auto"/>
              <w:right w:val="single" w:sz="4" w:space="0" w:color="auto"/>
            </w:tcBorders>
          </w:tcPr>
          <w:p w:rsidR="00F12E75" w:rsidRPr="00845463" w:rsidRDefault="00F12E75" w:rsidP="004A7E0A">
            <w:pPr>
              <w:rPr>
                <w:sz w:val="18"/>
                <w:szCs w:val="18"/>
              </w:rPr>
            </w:pPr>
          </w:p>
        </w:tc>
        <w:tc>
          <w:tcPr>
            <w:tcW w:w="720" w:type="dxa"/>
            <w:tcBorders>
              <w:top w:val="nil"/>
              <w:left w:val="single" w:sz="4" w:space="0" w:color="auto"/>
              <w:bottom w:val="single" w:sz="4" w:space="0" w:color="auto"/>
              <w:right w:val="single" w:sz="4" w:space="0" w:color="auto"/>
            </w:tcBorders>
          </w:tcPr>
          <w:p w:rsidR="00F12E75" w:rsidRDefault="00F12E75">
            <w:pPr>
              <w:rPr>
                <w:sz w:val="18"/>
              </w:rPr>
            </w:pPr>
          </w:p>
        </w:tc>
      </w:tr>
      <w:tr w:rsidR="007B6D12" w:rsidTr="00DB7BAE">
        <w:trPr>
          <w:trHeight w:val="80"/>
        </w:trPr>
        <w:tc>
          <w:tcPr>
            <w:tcW w:w="1440" w:type="dxa"/>
            <w:tcBorders>
              <w:top w:val="single" w:sz="4" w:space="0" w:color="auto"/>
              <w:left w:val="single" w:sz="4" w:space="0" w:color="auto"/>
              <w:bottom w:val="single" w:sz="4" w:space="0" w:color="auto"/>
              <w:right w:val="single" w:sz="4" w:space="0" w:color="auto"/>
            </w:tcBorders>
          </w:tcPr>
          <w:p w:rsidR="007B6D12" w:rsidRPr="00845463" w:rsidRDefault="007B6D12">
            <w:pPr>
              <w:rPr>
                <w:sz w:val="18"/>
                <w:szCs w:val="18"/>
              </w:rPr>
            </w:pPr>
            <w:r w:rsidRPr="00845463">
              <w:rPr>
                <w:sz w:val="18"/>
                <w:szCs w:val="18"/>
              </w:rPr>
              <w:t>Článek 1 odst. 8</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8. Tento článek se nepoužije, pokud jsou úroky nebo licenční poplatky placeny ve třetím státě umístěnou stálou provozovnou nebo ve třetím státě umístěné stálé provozovně společnosti členského státu a pokud se podnikání této společnosti uskutečňuje částečně nebo úplně prostřednictvím této stálé provozovny.</w:t>
            </w: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586/1992</w:t>
            </w:r>
          </w:p>
          <w:p w:rsidR="00C72600" w:rsidRPr="00C72600" w:rsidRDefault="0009523D" w:rsidP="00C72600">
            <w:pPr>
              <w:rPr>
                <w:sz w:val="18"/>
                <w:szCs w:val="18"/>
              </w:rPr>
            </w:pPr>
            <w:r w:rsidRPr="00845463">
              <w:rPr>
                <w:sz w:val="18"/>
                <w:szCs w:val="18"/>
              </w:rPr>
              <w:t xml:space="preserve">ve znění </w:t>
            </w:r>
            <w:r w:rsidR="005053D7">
              <w:rPr>
                <w:sz w:val="18"/>
                <w:szCs w:val="18"/>
              </w:rPr>
              <w:t>344/201</w:t>
            </w:r>
            <w:r w:rsidR="00316FB1">
              <w:rPr>
                <w:sz w:val="18"/>
                <w:szCs w:val="18"/>
              </w:rPr>
              <w:t>3</w:t>
            </w:r>
            <w:r w:rsidR="0007354D">
              <w:rPr>
                <w:sz w:val="18"/>
                <w:szCs w:val="18"/>
              </w:rPr>
              <w:t xml:space="preserve"> </w:t>
            </w:r>
          </w:p>
          <w:p w:rsidR="007B6D12" w:rsidRPr="00845463" w:rsidRDefault="007B6D12" w:rsidP="0007354D">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xml:space="preserve">§ 19 odst. 1 písm. </w:t>
            </w:r>
            <w:proofErr w:type="spellStart"/>
            <w:r w:rsidRPr="00845463">
              <w:rPr>
                <w:sz w:val="18"/>
                <w:szCs w:val="18"/>
              </w:rPr>
              <w:t>zj</w:t>
            </w:r>
            <w:proofErr w:type="spellEnd"/>
            <w:r w:rsidRPr="00845463">
              <w:rPr>
                <w:sz w:val="18"/>
                <w:szCs w:val="18"/>
              </w:rPr>
              <w:t>)</w:t>
            </w: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09523D" w:rsidRPr="00845463" w:rsidRDefault="0009523D" w:rsidP="00542AFF">
            <w:pPr>
              <w:jc w:val="both"/>
              <w:rPr>
                <w:sz w:val="18"/>
                <w:szCs w:val="18"/>
              </w:rPr>
            </w:pPr>
            <w:r w:rsidRPr="00845463">
              <w:rPr>
                <w:sz w:val="18"/>
                <w:szCs w:val="18"/>
              </w:rPr>
              <w:t>(1) Od daně jsou osvobozeny</w:t>
            </w:r>
          </w:p>
          <w:p w:rsidR="004A69E2" w:rsidRPr="004A69E2" w:rsidRDefault="0009523D" w:rsidP="004A69E2">
            <w:pPr>
              <w:jc w:val="both"/>
              <w:rPr>
                <w:sz w:val="18"/>
                <w:szCs w:val="18"/>
              </w:rPr>
            </w:pPr>
            <w:proofErr w:type="spellStart"/>
            <w:r w:rsidRPr="00845463">
              <w:rPr>
                <w:sz w:val="18"/>
                <w:szCs w:val="18"/>
              </w:rPr>
              <w:t>zj</w:t>
            </w:r>
            <w:proofErr w:type="spellEnd"/>
            <w:r w:rsidRPr="00845463">
              <w:rPr>
                <w:sz w:val="18"/>
                <w:szCs w:val="18"/>
              </w:rPr>
              <w:t xml:space="preserve">) </w:t>
            </w:r>
            <w:r w:rsidR="004A69E2" w:rsidRPr="004A69E2">
              <w:rPr>
                <w:sz w:val="18"/>
                <w:szCs w:val="18"/>
              </w:rPr>
              <w:t xml:space="preserve">licenční poplatky plynoucí obchodní korporaci, která je daňovým rezidentem jiného členského státu Evropské unie než České republiky, </w:t>
            </w:r>
            <w:proofErr w:type="gramStart"/>
            <w:r w:rsidR="004A69E2" w:rsidRPr="004A69E2">
              <w:rPr>
                <w:sz w:val="18"/>
                <w:szCs w:val="18"/>
              </w:rPr>
              <w:t>od</w:t>
            </w:r>
            <w:proofErr w:type="gramEnd"/>
          </w:p>
          <w:p w:rsidR="004A69E2" w:rsidRPr="004A69E2" w:rsidRDefault="004A69E2" w:rsidP="004A69E2">
            <w:pPr>
              <w:jc w:val="both"/>
              <w:rPr>
                <w:sz w:val="18"/>
                <w:szCs w:val="18"/>
              </w:rPr>
            </w:pPr>
            <w:r w:rsidRPr="004A69E2">
              <w:rPr>
                <w:sz w:val="18"/>
                <w:szCs w:val="18"/>
              </w:rPr>
              <w:t>1. obchodní korporace, která je daňovým rezidentem České republiky, nebo</w:t>
            </w:r>
          </w:p>
          <w:p w:rsidR="0009523D" w:rsidRPr="004A69E2" w:rsidRDefault="004A69E2" w:rsidP="004A69E2">
            <w:pPr>
              <w:jc w:val="both"/>
              <w:rPr>
                <w:sz w:val="18"/>
                <w:szCs w:val="18"/>
              </w:rPr>
            </w:pPr>
            <w:r w:rsidRPr="004A69E2">
              <w:rPr>
                <w:sz w:val="18"/>
                <w:szCs w:val="18"/>
              </w:rPr>
              <w:t>2. stálé provozovny obchodní korporace, která je daňovým rezidentem jiného členského státu Evropské unie než České republiky, na území České republiky,</w:t>
            </w:r>
          </w:p>
          <w:p w:rsidR="007B6D12" w:rsidRPr="00845463" w:rsidRDefault="007B6D12" w:rsidP="00542AFF">
            <w:pPr>
              <w:jc w:val="both"/>
              <w:rPr>
                <w:sz w:val="18"/>
                <w:szCs w:val="18"/>
              </w:rPr>
            </w:pP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DB7BAE">
        <w:trPr>
          <w:trHeight w:val="5470"/>
        </w:trPr>
        <w:tc>
          <w:tcPr>
            <w:tcW w:w="1440" w:type="dxa"/>
            <w:tcBorders>
              <w:top w:val="single" w:sz="4" w:space="0" w:color="auto"/>
              <w:left w:val="single" w:sz="4" w:space="0" w:color="auto"/>
              <w:bottom w:val="single" w:sz="4" w:space="0" w:color="auto"/>
              <w:right w:val="single" w:sz="4" w:space="0" w:color="auto"/>
            </w:tcBorders>
          </w:tcPr>
          <w:p w:rsidR="007B6D12" w:rsidRPr="00845463" w:rsidRDefault="007B6D12">
            <w:pPr>
              <w:rPr>
                <w:sz w:val="18"/>
                <w:szCs w:val="18"/>
              </w:rPr>
            </w:pPr>
            <w:r w:rsidRPr="00845463">
              <w:rPr>
                <w:sz w:val="18"/>
                <w:szCs w:val="18"/>
              </w:rPr>
              <w:lastRenderedPageBreak/>
              <w:t xml:space="preserve">Článek </w:t>
            </w:r>
            <w:r w:rsidR="0009523D" w:rsidRPr="00845463">
              <w:rPr>
                <w:sz w:val="18"/>
                <w:szCs w:val="18"/>
              </w:rPr>
              <w:t>1 odst. 9</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9. Tento článek nebrání členskému státu zohlednit při používání jeho daňového práva úroky či licenční poplatky přijaté jeho společnostmi, stálými provozovnami těchto společností nebo stálými provozovnami umístěnými v daném státě.</w:t>
            </w: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586/1992</w:t>
            </w:r>
          </w:p>
          <w:p w:rsidR="008351FF" w:rsidRPr="00845463" w:rsidRDefault="008351FF" w:rsidP="0009523D">
            <w:pPr>
              <w:rPr>
                <w:sz w:val="18"/>
                <w:szCs w:val="18"/>
              </w:rPr>
            </w:pPr>
            <w:r>
              <w:rPr>
                <w:sz w:val="18"/>
                <w:szCs w:val="18"/>
              </w:rPr>
              <w:t>ve znění 346/2010, 261/2007, 438/2003</w:t>
            </w:r>
          </w:p>
          <w:p w:rsidR="007B6D12" w:rsidRPr="00845463" w:rsidRDefault="007B6D12">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7B6D12" w:rsidRPr="00845463" w:rsidRDefault="00E70C79">
            <w:pPr>
              <w:rPr>
                <w:sz w:val="18"/>
                <w:szCs w:val="18"/>
              </w:rPr>
            </w:pPr>
            <w:r w:rsidRPr="00845463">
              <w:rPr>
                <w:sz w:val="18"/>
                <w:szCs w:val="18"/>
              </w:rPr>
              <w:t>§ 23 odst. 2 písm. a)</w:t>
            </w:r>
          </w:p>
        </w:tc>
        <w:tc>
          <w:tcPr>
            <w:tcW w:w="5400" w:type="dxa"/>
            <w:gridSpan w:val="4"/>
            <w:tcBorders>
              <w:top w:val="single" w:sz="4" w:space="0" w:color="auto"/>
              <w:left w:val="single" w:sz="4" w:space="0" w:color="auto"/>
              <w:bottom w:val="single" w:sz="4" w:space="0" w:color="auto"/>
              <w:right w:val="single" w:sz="4" w:space="0" w:color="auto"/>
            </w:tcBorders>
          </w:tcPr>
          <w:p w:rsidR="00E70C79" w:rsidRPr="00845463" w:rsidRDefault="00E70C79" w:rsidP="00542AFF">
            <w:pPr>
              <w:jc w:val="both"/>
              <w:rPr>
                <w:sz w:val="18"/>
                <w:szCs w:val="18"/>
              </w:rPr>
            </w:pPr>
            <w:r w:rsidRPr="00845463">
              <w:rPr>
                <w:sz w:val="18"/>
                <w:szCs w:val="18"/>
              </w:rPr>
              <w:t xml:space="preserve">(2) Pro zjištění základu daně se vychází </w:t>
            </w:r>
          </w:p>
          <w:p w:rsidR="007B6D12" w:rsidRPr="00845463" w:rsidRDefault="00E70C79" w:rsidP="00542AFF">
            <w:pPr>
              <w:jc w:val="both"/>
              <w:rPr>
                <w:sz w:val="18"/>
                <w:szCs w:val="18"/>
              </w:rPr>
            </w:pPr>
            <w:r w:rsidRPr="00845463">
              <w:rPr>
                <w:sz w:val="18"/>
                <w:szCs w:val="18"/>
              </w:rPr>
              <w:t xml:space="preserve">a) z výsledku hospodaření (zisk nebo ztráta), a to vždy bez vlivu Mezinárodních účetních standardů, u poplatníků, kteří vedou </w:t>
            </w:r>
            <w:proofErr w:type="gramStart"/>
            <w:r w:rsidRPr="00845463">
              <w:rPr>
                <w:sz w:val="18"/>
                <w:szCs w:val="18"/>
              </w:rPr>
              <w:t>účetnictví.20</w:t>
            </w:r>
            <w:proofErr w:type="gramEnd"/>
            <w:r w:rsidRPr="00845463">
              <w:rPr>
                <w:sz w:val="18"/>
                <w:szCs w:val="18"/>
              </w:rPr>
              <w:t>) Poplatník, který sestavuje účetní závěrku podle Mezinárodních účetních standardů upravených právem Evropských společenství126), pro účely tohoto zákona použije ke zjištění výsledku hospodaření a pro stanovení dalších údajů rozhodných pro stanovení základu daně zvláštní právní předpis20i). Při stanovení základu daně se nepřihlíží k zápisům v knihách podrozvahových účtů, není-li v tomto zákoně stanoveno jinak. Pro zjištění základu daně veřejné obchodní společnosti a komanditní společnosti se vychází z výsledku hospodaření upraveného o převod podílů na výsledku hospodaření společníkům veřejné obchodní společnosti nebo komplementářům komanditní společnosti. Pro zjištění základu daně u poplatníků, kteří odpisují majetek metodou komponentního odpisování podle právních předpisů upravujících účetnictví, se vychází z výsledku hospodaření bez vlivu této účetní metody odpisování</w:t>
            </w: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nil"/>
              <w:right w:val="single" w:sz="4" w:space="0" w:color="auto"/>
            </w:tcBorders>
          </w:tcPr>
          <w:p w:rsidR="007B6D12" w:rsidRPr="00845463" w:rsidRDefault="0009523D">
            <w:pPr>
              <w:rPr>
                <w:sz w:val="18"/>
                <w:szCs w:val="18"/>
              </w:rPr>
            </w:pPr>
            <w:r w:rsidRPr="00845463">
              <w:rPr>
                <w:sz w:val="18"/>
                <w:szCs w:val="18"/>
              </w:rPr>
              <w:t>Článek 1 odst. 10</w:t>
            </w:r>
          </w:p>
        </w:tc>
        <w:tc>
          <w:tcPr>
            <w:tcW w:w="5400" w:type="dxa"/>
            <w:gridSpan w:val="4"/>
            <w:tcBorders>
              <w:top w:val="single" w:sz="4" w:space="0" w:color="auto"/>
              <w:left w:val="single" w:sz="4" w:space="0" w:color="auto"/>
              <w:bottom w:val="nil"/>
              <w:right w:val="single" w:sz="18" w:space="0" w:color="auto"/>
            </w:tcBorders>
          </w:tcPr>
          <w:p w:rsidR="007B6D12" w:rsidRPr="00845463" w:rsidRDefault="007B6D12" w:rsidP="007B6D12">
            <w:pPr>
              <w:spacing w:before="75" w:after="75"/>
              <w:ind w:right="225"/>
              <w:rPr>
                <w:sz w:val="18"/>
                <w:szCs w:val="18"/>
              </w:rPr>
            </w:pPr>
            <w:r w:rsidRPr="00845463">
              <w:rPr>
                <w:sz w:val="18"/>
                <w:szCs w:val="18"/>
              </w:rPr>
              <w:t>10. Členský stát má možnost nepoužít tuto směrnici ve vztahu ke společnosti jiného členského státu nebo ke stálé provozovně společnosti jiného členského státu v případě, že podmínky článku 3 písm. b) nebyly dodržovány bez přerušení nejméně po dobu dvou let.</w:t>
            </w:r>
          </w:p>
          <w:p w:rsidR="00F12E75" w:rsidRPr="00845463" w:rsidRDefault="00F12E75" w:rsidP="007B6D12">
            <w:pPr>
              <w:spacing w:before="75" w:after="75"/>
              <w:ind w:right="225"/>
              <w:rPr>
                <w:sz w:val="18"/>
                <w:szCs w:val="18"/>
              </w:rPr>
            </w:pPr>
          </w:p>
        </w:tc>
        <w:tc>
          <w:tcPr>
            <w:tcW w:w="900" w:type="dxa"/>
            <w:tcBorders>
              <w:top w:val="single" w:sz="4" w:space="0" w:color="auto"/>
              <w:left w:val="single" w:sz="18" w:space="0" w:color="auto"/>
              <w:bottom w:val="nil"/>
              <w:right w:val="single" w:sz="4" w:space="0" w:color="auto"/>
            </w:tcBorders>
          </w:tcPr>
          <w:p w:rsidR="0009523D" w:rsidRPr="00845463" w:rsidRDefault="0009523D" w:rsidP="0009523D">
            <w:pPr>
              <w:rPr>
                <w:sz w:val="18"/>
                <w:szCs w:val="18"/>
              </w:rPr>
            </w:pPr>
            <w:r w:rsidRPr="00845463">
              <w:rPr>
                <w:sz w:val="18"/>
                <w:szCs w:val="18"/>
              </w:rPr>
              <w:t>586/1992</w:t>
            </w:r>
          </w:p>
          <w:p w:rsidR="0009523D" w:rsidRPr="00845463" w:rsidRDefault="008351FF" w:rsidP="0009523D">
            <w:pPr>
              <w:rPr>
                <w:sz w:val="18"/>
                <w:szCs w:val="18"/>
              </w:rPr>
            </w:pPr>
            <w:r>
              <w:rPr>
                <w:sz w:val="18"/>
                <w:szCs w:val="18"/>
              </w:rPr>
              <w:t xml:space="preserve">ve znění </w:t>
            </w:r>
            <w:r w:rsidR="00C72600">
              <w:rPr>
                <w:sz w:val="18"/>
                <w:szCs w:val="18"/>
              </w:rPr>
              <w:t>545/2005, 492/2000, 316/1996, 14</w:t>
            </w:r>
            <w:r w:rsidR="00740C82">
              <w:rPr>
                <w:sz w:val="18"/>
                <w:szCs w:val="18"/>
              </w:rPr>
              <w:t>9</w:t>
            </w:r>
            <w:r w:rsidR="00C72600">
              <w:rPr>
                <w:sz w:val="18"/>
                <w:szCs w:val="18"/>
              </w:rPr>
              <w:t>/1995, 259/1994</w:t>
            </w:r>
          </w:p>
          <w:p w:rsidR="007B6D12" w:rsidRPr="00845463" w:rsidRDefault="007B6D12">
            <w:pPr>
              <w:rPr>
                <w:sz w:val="18"/>
                <w:szCs w:val="18"/>
              </w:rPr>
            </w:pPr>
          </w:p>
        </w:tc>
        <w:tc>
          <w:tcPr>
            <w:tcW w:w="1080" w:type="dxa"/>
            <w:tcBorders>
              <w:top w:val="single" w:sz="4" w:space="0" w:color="auto"/>
              <w:left w:val="single" w:sz="4" w:space="0" w:color="auto"/>
              <w:bottom w:val="nil"/>
              <w:right w:val="single" w:sz="4" w:space="0" w:color="auto"/>
            </w:tcBorders>
          </w:tcPr>
          <w:p w:rsidR="0009523D" w:rsidRPr="00845463" w:rsidRDefault="0009523D" w:rsidP="0009523D">
            <w:pPr>
              <w:rPr>
                <w:sz w:val="18"/>
                <w:szCs w:val="18"/>
              </w:rPr>
            </w:pPr>
            <w:r w:rsidRPr="00845463">
              <w:rPr>
                <w:sz w:val="18"/>
                <w:szCs w:val="18"/>
              </w:rPr>
              <w:t>§ 22 odst. 2</w:t>
            </w: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09523D" w:rsidRPr="00845463" w:rsidRDefault="0009523D" w:rsidP="0009523D">
            <w:pPr>
              <w:rPr>
                <w:sz w:val="18"/>
                <w:szCs w:val="18"/>
              </w:rPr>
            </w:pPr>
          </w:p>
          <w:p w:rsidR="007B6D12" w:rsidRPr="00845463" w:rsidRDefault="007B6D12" w:rsidP="00F12E75">
            <w:pPr>
              <w:rPr>
                <w:sz w:val="18"/>
                <w:szCs w:val="18"/>
              </w:rPr>
            </w:pPr>
          </w:p>
        </w:tc>
        <w:tc>
          <w:tcPr>
            <w:tcW w:w="5400" w:type="dxa"/>
            <w:gridSpan w:val="4"/>
            <w:tcBorders>
              <w:top w:val="single" w:sz="4" w:space="0" w:color="auto"/>
              <w:left w:val="single" w:sz="4" w:space="0" w:color="auto"/>
              <w:bottom w:val="nil"/>
              <w:right w:val="single" w:sz="4" w:space="0" w:color="auto"/>
            </w:tcBorders>
          </w:tcPr>
          <w:p w:rsidR="0009523D" w:rsidRPr="00845463" w:rsidRDefault="0009523D" w:rsidP="00542AFF">
            <w:pPr>
              <w:jc w:val="both"/>
              <w:rPr>
                <w:sz w:val="18"/>
                <w:szCs w:val="18"/>
              </w:rPr>
            </w:pPr>
            <w:r w:rsidRPr="00845463">
              <w:rPr>
                <w:sz w:val="18"/>
                <w:szCs w:val="18"/>
              </w:rPr>
              <w:lastRenderedPageBreak/>
              <w:t xml:space="preserve">Stálou provozovnou se rozumí místo k výkonu činností poplatníků uvedených v § 2 odst. </w:t>
            </w:r>
            <w:smartTag w:uri="urn:schemas-microsoft-com:office:smarttags" w:element="metricconverter">
              <w:smartTagPr>
                <w:attr w:name="ProductID" w:val="3 a"/>
              </w:smartTagPr>
              <w:r w:rsidRPr="00845463">
                <w:rPr>
                  <w:sz w:val="18"/>
                  <w:szCs w:val="18"/>
                </w:rPr>
                <w:t>3 a</w:t>
              </w:r>
            </w:smartTag>
            <w:r w:rsidRPr="00845463">
              <w:rPr>
                <w:sz w:val="18"/>
                <w:szCs w:val="18"/>
              </w:rPr>
              <w:t xml:space="preserve"> § 17 odst. 4 na území České republiky, např. dílna, kancelář, místo k těžbě přírodních zdrojů, místo prodeje (odbytiště), staveniště. Staveniště, místo provádění stavebně montážních projektů a dále poskytování činností a služeb uvedených v odstavci 1 písm. c) a f) bod 1 poplatníkem nebo zaměstnanci či osobami pro něho pracujícími se považují za stálou provozovnu, přesáhne-li jejich doba trvání šest měsíců v jakémkoliv období 12 kalendářních měsíců po sobě jdoucích. Jestliže osoba jedná na území České republiky v zastoupení poplatníka uvedeného v § 2 odst. </w:t>
            </w:r>
            <w:smartTag w:uri="urn:schemas-microsoft-com:office:smarttags" w:element="metricconverter">
              <w:smartTagPr>
                <w:attr w:name="ProductID" w:val="3 a"/>
              </w:smartTagPr>
              <w:r w:rsidRPr="00845463">
                <w:rPr>
                  <w:sz w:val="18"/>
                  <w:szCs w:val="18"/>
                </w:rPr>
                <w:t>3 a</w:t>
              </w:r>
            </w:smartTag>
            <w:r w:rsidRPr="00845463">
              <w:rPr>
                <w:sz w:val="18"/>
                <w:szCs w:val="18"/>
              </w:rPr>
              <w:t xml:space="preserve"> § 17 odst. </w:t>
            </w:r>
            <w:smartTag w:uri="urn:schemas-microsoft-com:office:smarttags" w:element="metricconverter">
              <w:smartTagPr>
                <w:attr w:name="ProductID" w:val="4 a"/>
              </w:smartTagPr>
              <w:r w:rsidRPr="00845463">
                <w:rPr>
                  <w:sz w:val="18"/>
                  <w:szCs w:val="18"/>
                </w:rPr>
                <w:t>4 a</w:t>
              </w:r>
            </w:smartTag>
            <w:r w:rsidRPr="00845463">
              <w:rPr>
                <w:sz w:val="18"/>
                <w:szCs w:val="18"/>
              </w:rPr>
              <w:t xml:space="preserve"> má a obvykle zde vykonává oprávnění uzavírat smlouvy, které jsou závazné pro tohoto poplatníka, má se za to, že tento poplatník má stálou provozovnu na území České republiky, a to ve vztahu ke všem činnostem, které osoba pro poplatníka na území České republiky provádí.</w:t>
            </w:r>
          </w:p>
          <w:p w:rsidR="0009523D" w:rsidRPr="00845463" w:rsidRDefault="0009523D" w:rsidP="00542AFF">
            <w:pPr>
              <w:jc w:val="both"/>
              <w:rPr>
                <w:sz w:val="18"/>
                <w:szCs w:val="18"/>
              </w:rPr>
            </w:pPr>
          </w:p>
          <w:p w:rsidR="0009523D" w:rsidRPr="00845463" w:rsidRDefault="0009523D" w:rsidP="00542AFF">
            <w:pPr>
              <w:jc w:val="both"/>
              <w:rPr>
                <w:sz w:val="18"/>
                <w:szCs w:val="18"/>
              </w:rPr>
            </w:pPr>
          </w:p>
          <w:p w:rsidR="007B6D12" w:rsidRPr="00845463" w:rsidRDefault="007B6D12" w:rsidP="00542AFF">
            <w:pPr>
              <w:jc w:val="both"/>
              <w:rPr>
                <w:sz w:val="18"/>
                <w:szCs w:val="18"/>
              </w:rPr>
            </w:pPr>
          </w:p>
        </w:tc>
        <w:tc>
          <w:tcPr>
            <w:tcW w:w="900" w:type="dxa"/>
            <w:tcBorders>
              <w:top w:val="single" w:sz="4" w:space="0" w:color="auto"/>
              <w:left w:val="single" w:sz="4" w:space="0" w:color="auto"/>
              <w:bottom w:val="nil"/>
              <w:right w:val="single" w:sz="4" w:space="0" w:color="auto"/>
            </w:tcBorders>
          </w:tcPr>
          <w:p w:rsidR="00E70C79" w:rsidRPr="00845463" w:rsidRDefault="00E70C79" w:rsidP="004A7E0A">
            <w:pPr>
              <w:rPr>
                <w:sz w:val="18"/>
                <w:szCs w:val="18"/>
              </w:rPr>
            </w:pPr>
          </w:p>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nil"/>
              <w:right w:val="single" w:sz="4" w:space="0" w:color="auto"/>
            </w:tcBorders>
          </w:tcPr>
          <w:p w:rsidR="007B6D12" w:rsidRDefault="007B6D12">
            <w:pPr>
              <w:rPr>
                <w:sz w:val="18"/>
              </w:rPr>
            </w:pPr>
          </w:p>
        </w:tc>
      </w:tr>
      <w:tr w:rsidR="00F12E75" w:rsidTr="00845463">
        <w:tc>
          <w:tcPr>
            <w:tcW w:w="1440" w:type="dxa"/>
            <w:tcBorders>
              <w:top w:val="nil"/>
              <w:left w:val="single" w:sz="4" w:space="0" w:color="auto"/>
              <w:bottom w:val="single" w:sz="4" w:space="0" w:color="auto"/>
              <w:right w:val="single" w:sz="4" w:space="0" w:color="auto"/>
            </w:tcBorders>
          </w:tcPr>
          <w:p w:rsidR="00F12E75" w:rsidRPr="00845463" w:rsidRDefault="00F12E75">
            <w:pPr>
              <w:rPr>
                <w:sz w:val="18"/>
                <w:szCs w:val="18"/>
              </w:rPr>
            </w:pPr>
          </w:p>
        </w:tc>
        <w:tc>
          <w:tcPr>
            <w:tcW w:w="5400" w:type="dxa"/>
            <w:gridSpan w:val="4"/>
            <w:tcBorders>
              <w:top w:val="nil"/>
              <w:left w:val="single" w:sz="4" w:space="0" w:color="auto"/>
              <w:bottom w:val="single" w:sz="4" w:space="0" w:color="auto"/>
              <w:right w:val="single" w:sz="18" w:space="0" w:color="auto"/>
            </w:tcBorders>
          </w:tcPr>
          <w:p w:rsidR="00F12E75" w:rsidRPr="00845463" w:rsidRDefault="00F12E75" w:rsidP="007B6D12">
            <w:pPr>
              <w:spacing w:before="75" w:after="75"/>
              <w:ind w:right="225"/>
              <w:rPr>
                <w:sz w:val="18"/>
                <w:szCs w:val="18"/>
              </w:rPr>
            </w:pPr>
          </w:p>
        </w:tc>
        <w:tc>
          <w:tcPr>
            <w:tcW w:w="900" w:type="dxa"/>
            <w:tcBorders>
              <w:top w:val="nil"/>
              <w:left w:val="single" w:sz="18" w:space="0" w:color="auto"/>
              <w:bottom w:val="single" w:sz="4" w:space="0" w:color="auto"/>
              <w:right w:val="single" w:sz="4" w:space="0" w:color="auto"/>
            </w:tcBorders>
          </w:tcPr>
          <w:p w:rsidR="00F12E75" w:rsidRPr="00845463" w:rsidRDefault="00C72600" w:rsidP="0009523D">
            <w:pPr>
              <w:rPr>
                <w:sz w:val="18"/>
                <w:szCs w:val="18"/>
              </w:rPr>
            </w:pPr>
            <w:r>
              <w:rPr>
                <w:sz w:val="18"/>
                <w:szCs w:val="18"/>
              </w:rPr>
              <w:t xml:space="preserve">586/1992 ve znění </w:t>
            </w:r>
            <w:r w:rsidR="005053D7">
              <w:rPr>
                <w:sz w:val="18"/>
                <w:szCs w:val="18"/>
              </w:rPr>
              <w:t>344/201</w:t>
            </w:r>
            <w:r w:rsidR="00316FB1">
              <w:rPr>
                <w:sz w:val="18"/>
                <w:szCs w:val="18"/>
              </w:rPr>
              <w:t>3</w:t>
            </w:r>
            <w:r w:rsidR="005053D7">
              <w:rPr>
                <w:sz w:val="18"/>
                <w:szCs w:val="18"/>
              </w:rPr>
              <w:t>,</w:t>
            </w:r>
            <w:r>
              <w:rPr>
                <w:sz w:val="18"/>
                <w:szCs w:val="18"/>
              </w:rPr>
              <w:t>280/2004, 438/2003</w:t>
            </w:r>
          </w:p>
        </w:tc>
        <w:tc>
          <w:tcPr>
            <w:tcW w:w="1080" w:type="dxa"/>
            <w:tcBorders>
              <w:top w:val="nil"/>
              <w:left w:val="single" w:sz="4" w:space="0" w:color="auto"/>
              <w:bottom w:val="single" w:sz="4" w:space="0" w:color="auto"/>
              <w:right w:val="single" w:sz="4" w:space="0" w:color="auto"/>
            </w:tcBorders>
          </w:tcPr>
          <w:p w:rsidR="00F12E75" w:rsidRPr="00845463" w:rsidRDefault="00F12E75" w:rsidP="00F12E75">
            <w:pPr>
              <w:rPr>
                <w:sz w:val="18"/>
                <w:szCs w:val="18"/>
              </w:rPr>
            </w:pPr>
            <w:r w:rsidRPr="00845463">
              <w:rPr>
                <w:sz w:val="18"/>
                <w:szCs w:val="18"/>
              </w:rPr>
              <w:t xml:space="preserve">§ 19 odst. 5 bod 1 </w:t>
            </w:r>
          </w:p>
          <w:p w:rsidR="00F12E75" w:rsidRPr="00845463" w:rsidRDefault="00F12E75" w:rsidP="0009523D">
            <w:pPr>
              <w:rPr>
                <w:sz w:val="18"/>
                <w:szCs w:val="18"/>
              </w:rPr>
            </w:pPr>
          </w:p>
        </w:tc>
        <w:tc>
          <w:tcPr>
            <w:tcW w:w="5400" w:type="dxa"/>
            <w:gridSpan w:val="4"/>
            <w:tcBorders>
              <w:top w:val="nil"/>
              <w:left w:val="single" w:sz="4" w:space="0" w:color="auto"/>
              <w:bottom w:val="single" w:sz="4" w:space="0" w:color="auto"/>
              <w:right w:val="single" w:sz="4" w:space="0" w:color="auto"/>
            </w:tcBorders>
          </w:tcPr>
          <w:p w:rsidR="00F12E75" w:rsidRPr="00845463" w:rsidRDefault="00F12E75" w:rsidP="00542AFF">
            <w:pPr>
              <w:jc w:val="both"/>
              <w:rPr>
                <w:sz w:val="18"/>
                <w:szCs w:val="18"/>
              </w:rPr>
            </w:pPr>
            <w:r w:rsidRPr="00845463">
              <w:rPr>
                <w:sz w:val="18"/>
                <w:szCs w:val="18"/>
              </w:rPr>
              <w:t xml:space="preserve">(5) Osvobození podle odstavce 1 písm. </w:t>
            </w:r>
            <w:proofErr w:type="spellStart"/>
            <w:r w:rsidRPr="00845463">
              <w:rPr>
                <w:sz w:val="18"/>
                <w:szCs w:val="18"/>
              </w:rPr>
              <w:t>zj</w:t>
            </w:r>
            <w:proofErr w:type="spellEnd"/>
            <w:r w:rsidRPr="00845463">
              <w:rPr>
                <w:sz w:val="18"/>
                <w:szCs w:val="18"/>
              </w:rPr>
              <w:t xml:space="preserve">) a </w:t>
            </w:r>
            <w:proofErr w:type="spellStart"/>
            <w:r w:rsidRPr="00845463">
              <w:rPr>
                <w:sz w:val="18"/>
                <w:szCs w:val="18"/>
              </w:rPr>
              <w:t>zk</w:t>
            </w:r>
            <w:proofErr w:type="spellEnd"/>
            <w:r w:rsidRPr="00845463">
              <w:rPr>
                <w:sz w:val="18"/>
                <w:szCs w:val="18"/>
              </w:rPr>
              <w:t>) lze uplatnit, pokud</w:t>
            </w:r>
          </w:p>
          <w:p w:rsidR="00F12E75" w:rsidRPr="004A69E2" w:rsidRDefault="00F12E75" w:rsidP="00542AFF">
            <w:pPr>
              <w:jc w:val="both"/>
              <w:rPr>
                <w:sz w:val="18"/>
                <w:szCs w:val="18"/>
              </w:rPr>
            </w:pPr>
            <w:r w:rsidRPr="00845463">
              <w:rPr>
                <w:sz w:val="18"/>
                <w:szCs w:val="18"/>
              </w:rPr>
              <w:t xml:space="preserve">1. </w:t>
            </w:r>
            <w:r w:rsidR="004A69E2" w:rsidRPr="004A69E2">
              <w:rPr>
                <w:sz w:val="18"/>
                <w:szCs w:val="18"/>
              </w:rPr>
              <w:t>plátce úroků z úvěrového finančního nástroje nebo licenčních poplatků a příjemce úroků z úvěrového finančního nástroje nebo licenčních poplatků jsou osobami přímo kapitálově spojenými po dobu alespoň 24 měsíců nepřetržitě po sobě jdoucích a</w:t>
            </w:r>
          </w:p>
        </w:tc>
        <w:tc>
          <w:tcPr>
            <w:tcW w:w="900" w:type="dxa"/>
            <w:tcBorders>
              <w:top w:val="nil"/>
              <w:left w:val="single" w:sz="4" w:space="0" w:color="auto"/>
              <w:bottom w:val="single" w:sz="4" w:space="0" w:color="auto"/>
              <w:right w:val="single" w:sz="4" w:space="0" w:color="auto"/>
            </w:tcBorders>
          </w:tcPr>
          <w:p w:rsidR="00F12E75" w:rsidRPr="00845463" w:rsidRDefault="00F12E75" w:rsidP="004A7E0A">
            <w:pPr>
              <w:rPr>
                <w:sz w:val="18"/>
                <w:szCs w:val="18"/>
              </w:rPr>
            </w:pPr>
          </w:p>
        </w:tc>
        <w:tc>
          <w:tcPr>
            <w:tcW w:w="720" w:type="dxa"/>
            <w:tcBorders>
              <w:top w:val="nil"/>
              <w:left w:val="single" w:sz="4" w:space="0" w:color="auto"/>
              <w:bottom w:val="single" w:sz="4" w:space="0" w:color="auto"/>
              <w:right w:val="single" w:sz="4" w:space="0" w:color="auto"/>
            </w:tcBorders>
          </w:tcPr>
          <w:p w:rsidR="00F12E75" w:rsidRDefault="00F12E75">
            <w:pPr>
              <w:rPr>
                <w:sz w:val="18"/>
              </w:rPr>
            </w:pPr>
          </w:p>
        </w:tc>
      </w:tr>
      <w:tr w:rsidR="007B6D12" w:rsidTr="00845463">
        <w:tc>
          <w:tcPr>
            <w:tcW w:w="1440" w:type="dxa"/>
            <w:tcBorders>
              <w:top w:val="single" w:sz="4" w:space="0" w:color="auto"/>
              <w:left w:val="single" w:sz="4" w:space="0" w:color="auto"/>
              <w:bottom w:val="single" w:sz="4" w:space="0" w:color="auto"/>
              <w:right w:val="single" w:sz="4" w:space="0" w:color="auto"/>
            </w:tcBorders>
          </w:tcPr>
          <w:p w:rsidR="007B6D12" w:rsidRPr="00845463" w:rsidRDefault="0009523D">
            <w:pPr>
              <w:rPr>
                <w:sz w:val="18"/>
                <w:szCs w:val="18"/>
              </w:rPr>
            </w:pPr>
            <w:r w:rsidRPr="00845463">
              <w:rPr>
                <w:sz w:val="18"/>
                <w:szCs w:val="18"/>
              </w:rPr>
              <w:t>Článek 1 odst. 11</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11. Stát zdroje může požadovat, aby splnění požadavků vymezených v tomto článku a v článku 3 bylo v okamžiku platby úroků či licenčních poplatků doloženo osvědčením. Pokud splnění požadavků tohoto článku není v okamžiku platby doloženo, může členský stát požadovat srážku daně u zdroje.</w:t>
            </w: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586/1992</w:t>
            </w:r>
          </w:p>
          <w:p w:rsidR="007B6D12" w:rsidRPr="00845463" w:rsidRDefault="0009523D">
            <w:pPr>
              <w:rPr>
                <w:sz w:val="18"/>
                <w:szCs w:val="18"/>
              </w:rPr>
            </w:pPr>
            <w:r w:rsidRPr="00845463">
              <w:rPr>
                <w:sz w:val="18"/>
                <w:szCs w:val="18"/>
              </w:rPr>
              <w:t xml:space="preserve">ve znění </w:t>
            </w:r>
            <w:r w:rsidR="005053D7">
              <w:rPr>
                <w:sz w:val="18"/>
                <w:szCs w:val="18"/>
              </w:rPr>
              <w:t>344/201</w:t>
            </w:r>
            <w:r w:rsidR="00316FB1">
              <w:rPr>
                <w:sz w:val="18"/>
                <w:szCs w:val="18"/>
              </w:rPr>
              <w:t>3</w:t>
            </w:r>
            <w:r w:rsidR="005053D7">
              <w:rPr>
                <w:sz w:val="18"/>
                <w:szCs w:val="18"/>
              </w:rPr>
              <w:t>,</w:t>
            </w:r>
            <w:r w:rsidR="0007354D">
              <w:rPr>
                <w:sz w:val="18"/>
                <w:szCs w:val="18"/>
              </w:rPr>
              <w:t xml:space="preserve"> 280/2004,</w:t>
            </w:r>
            <w:r w:rsidR="0007354D" w:rsidRPr="00845463">
              <w:rPr>
                <w:sz w:val="18"/>
                <w:szCs w:val="18"/>
              </w:rPr>
              <w:t xml:space="preserve"> </w:t>
            </w:r>
            <w:r w:rsidR="008351FF">
              <w:rPr>
                <w:sz w:val="18"/>
                <w:szCs w:val="18"/>
              </w:rPr>
              <w:t xml:space="preserve">438/2003 </w:t>
            </w:r>
          </w:p>
        </w:tc>
        <w:tc>
          <w:tcPr>
            <w:tcW w:w="1080" w:type="dxa"/>
            <w:tcBorders>
              <w:top w:val="single" w:sz="4"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xml:space="preserve">§ 38 </w:t>
            </w:r>
            <w:proofErr w:type="spellStart"/>
            <w:r w:rsidRPr="00845463">
              <w:rPr>
                <w:sz w:val="18"/>
                <w:szCs w:val="18"/>
              </w:rPr>
              <w:t>nb</w:t>
            </w:r>
            <w:proofErr w:type="spellEnd"/>
            <w:r w:rsidRPr="00845463">
              <w:rPr>
                <w:sz w:val="18"/>
                <w:szCs w:val="18"/>
              </w:rPr>
              <w:t xml:space="preserve"> odst. 1</w:t>
            </w: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7B6D12" w:rsidRPr="004A69E2" w:rsidRDefault="004A69E2" w:rsidP="00542AFF">
            <w:pPr>
              <w:jc w:val="both"/>
              <w:rPr>
                <w:sz w:val="18"/>
                <w:szCs w:val="18"/>
              </w:rPr>
            </w:pPr>
            <w:r w:rsidRPr="004A69E2">
              <w:rPr>
                <w:sz w:val="18"/>
                <w:szCs w:val="18"/>
              </w:rPr>
              <w:t xml:space="preserve">Poplatník, který splňuje podmínky pro osvobození podle § 19 odst. 1 písm. </w:t>
            </w:r>
            <w:proofErr w:type="spellStart"/>
            <w:r w:rsidRPr="004A69E2">
              <w:rPr>
                <w:sz w:val="18"/>
                <w:szCs w:val="18"/>
              </w:rPr>
              <w:t>zj</w:t>
            </w:r>
            <w:proofErr w:type="spellEnd"/>
            <w:r w:rsidRPr="004A69E2">
              <w:rPr>
                <w:sz w:val="18"/>
                <w:szCs w:val="18"/>
              </w:rPr>
              <w:t xml:space="preserve">) a </w:t>
            </w:r>
            <w:proofErr w:type="spellStart"/>
            <w:r w:rsidRPr="004A69E2">
              <w:rPr>
                <w:sz w:val="18"/>
                <w:szCs w:val="18"/>
              </w:rPr>
              <w:t>zk</w:t>
            </w:r>
            <w:proofErr w:type="spellEnd"/>
            <w:r w:rsidRPr="004A69E2">
              <w:rPr>
                <w:sz w:val="18"/>
                <w:szCs w:val="18"/>
              </w:rPr>
              <w:t>), požádá svého místně příslušného správce daně o vydání rozhodnutí o přiznání osvobození příjmů z licenčních poplatků a úroků z úvěrového finančního nástroje. Žádost lze podat i prostřednictvím plátce, avšak rozhodnutí vydá vždy správce daně místně příslušný poplatníkovi.</w:t>
            </w: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single" w:sz="4" w:space="0" w:color="auto"/>
              <w:right w:val="single" w:sz="4" w:space="0" w:color="auto"/>
            </w:tcBorders>
          </w:tcPr>
          <w:p w:rsidR="007B6D12" w:rsidRPr="00845463" w:rsidRDefault="0009523D">
            <w:pPr>
              <w:rPr>
                <w:sz w:val="18"/>
                <w:szCs w:val="18"/>
              </w:rPr>
            </w:pPr>
            <w:r w:rsidRPr="00845463">
              <w:rPr>
                <w:sz w:val="18"/>
                <w:szCs w:val="18"/>
              </w:rPr>
              <w:t>Článek 1 odst. 12</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12. Stát zdroje může podmínit osvobození od daně dle této směrnice rozhodnutím, jímž přizná osvobození od daně na základě osvědčení potvrzujícího splnění požadavků uvedených v tomto článku a v článku 3. Rozhodnutí o osvobození od daně je vydáno nejpozději do tří měsíců od předložení osvědčení a podpůrných informací, které může stát zdroje rozumně požadovat, a je platné nejméně jeden rok od vydání.</w:t>
            </w: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586/1992</w:t>
            </w:r>
          </w:p>
          <w:p w:rsidR="0009523D" w:rsidRPr="00845463" w:rsidRDefault="008351FF" w:rsidP="0009523D">
            <w:pPr>
              <w:rPr>
                <w:sz w:val="18"/>
                <w:szCs w:val="18"/>
              </w:rPr>
            </w:pPr>
            <w:r>
              <w:rPr>
                <w:sz w:val="18"/>
                <w:szCs w:val="18"/>
              </w:rPr>
              <w:t xml:space="preserve">ve znění </w:t>
            </w:r>
            <w:r w:rsidR="0007354D">
              <w:rPr>
                <w:sz w:val="18"/>
                <w:szCs w:val="18"/>
              </w:rPr>
              <w:t>280/2004,</w:t>
            </w:r>
            <w:r>
              <w:rPr>
                <w:sz w:val="18"/>
                <w:szCs w:val="18"/>
              </w:rPr>
              <w:t xml:space="preserve">438/2003 </w:t>
            </w:r>
          </w:p>
          <w:p w:rsidR="007B6D12" w:rsidRPr="00845463" w:rsidRDefault="007B6D12">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38nb odst. 4</w:t>
            </w: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09523D" w:rsidRPr="00845463" w:rsidRDefault="0009523D" w:rsidP="00542AFF">
            <w:pPr>
              <w:jc w:val="both"/>
              <w:rPr>
                <w:sz w:val="18"/>
                <w:szCs w:val="18"/>
              </w:rPr>
            </w:pPr>
            <w:r w:rsidRPr="00845463">
              <w:rPr>
                <w:sz w:val="18"/>
                <w:szCs w:val="18"/>
              </w:rPr>
              <w:t xml:space="preserve">Správce daně je povinen na základě žádosti, jejíž povinné náležitosti jsou vymezeny v odstavci 2, vydat rozhodnutí o přiznání osvobození, jsou-li splněny podmínky uvedené v § 19 odst. 1 písm. </w:t>
            </w:r>
            <w:proofErr w:type="spellStart"/>
            <w:r w:rsidRPr="00845463">
              <w:rPr>
                <w:sz w:val="18"/>
                <w:szCs w:val="18"/>
              </w:rPr>
              <w:t>zj</w:t>
            </w:r>
            <w:proofErr w:type="spellEnd"/>
            <w:r w:rsidRPr="00845463">
              <w:rPr>
                <w:sz w:val="18"/>
                <w:szCs w:val="18"/>
              </w:rPr>
              <w:t xml:space="preserve">) a </w:t>
            </w:r>
            <w:proofErr w:type="spellStart"/>
            <w:r w:rsidRPr="00845463">
              <w:rPr>
                <w:sz w:val="18"/>
                <w:szCs w:val="18"/>
              </w:rPr>
              <w:t>zk</w:t>
            </w:r>
            <w:proofErr w:type="spellEnd"/>
            <w:r w:rsidRPr="00845463">
              <w:rPr>
                <w:sz w:val="18"/>
                <w:szCs w:val="18"/>
              </w:rPr>
              <w:t xml:space="preserve">) a odst. </w:t>
            </w:r>
            <w:smartTag w:uri="urn:schemas-microsoft-com:office:smarttags" w:element="metricconverter">
              <w:smartTagPr>
                <w:attr w:name="ProductID" w:val="5 a"/>
              </w:smartTagPr>
              <w:r w:rsidRPr="00845463">
                <w:rPr>
                  <w:sz w:val="18"/>
                  <w:szCs w:val="18"/>
                </w:rPr>
                <w:t>5 a</w:t>
              </w:r>
            </w:smartTag>
            <w:r w:rsidRPr="00845463">
              <w:rPr>
                <w:sz w:val="18"/>
                <w:szCs w:val="18"/>
              </w:rPr>
              <w:t xml:space="preserve"> § 23 odst. 7. Správce daně je povinen toto rozhodnutí vydat do tří měsíců od okamžiku, kdy poplatník poskytl všechny informace a důkazy nutné pro prokázání, že podmínky pro osvobození jsou splněny. Rozhodnutí je závazné i pro plátce daně.</w:t>
            </w:r>
          </w:p>
          <w:p w:rsidR="007B6D12" w:rsidRPr="00845463" w:rsidRDefault="007B6D12" w:rsidP="00542AFF">
            <w:pPr>
              <w:jc w:val="both"/>
              <w:rPr>
                <w:sz w:val="18"/>
                <w:szCs w:val="18"/>
              </w:rPr>
            </w:pP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single" w:sz="4" w:space="0" w:color="auto"/>
              <w:right w:val="single" w:sz="4" w:space="0" w:color="auto"/>
            </w:tcBorders>
          </w:tcPr>
          <w:p w:rsidR="007B6D12" w:rsidRPr="00845463" w:rsidRDefault="0009523D">
            <w:pPr>
              <w:rPr>
                <w:sz w:val="18"/>
                <w:szCs w:val="18"/>
              </w:rPr>
            </w:pPr>
            <w:r w:rsidRPr="00845463">
              <w:rPr>
                <w:sz w:val="18"/>
                <w:szCs w:val="18"/>
              </w:rPr>
              <w:t>Článek 1 odst. 13</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 xml:space="preserve">13. Pro účely odstavců </w:t>
            </w:r>
            <w:smartTag w:uri="urn:schemas-microsoft-com:office:smarttags" w:element="metricconverter">
              <w:smartTagPr>
                <w:attr w:name="ProductID" w:val="11 a"/>
              </w:smartTagPr>
              <w:r w:rsidRPr="00845463">
                <w:rPr>
                  <w:sz w:val="18"/>
                  <w:szCs w:val="18"/>
                </w:rPr>
                <w:t>11 a</w:t>
              </w:r>
            </w:smartTag>
            <w:r w:rsidRPr="00845463">
              <w:rPr>
                <w:sz w:val="18"/>
                <w:szCs w:val="18"/>
              </w:rPr>
              <w:t xml:space="preserve"> 12 musí být osvědčení předkládané pro každou smlouvu, na jejímž základě se platba úroků či licenčních poplatků uskutečňuje, platné nejméně jeden rok, avšak ne déle než tři roky ode dne vystavení a musí obsahovat následující skutečnosti:</w:t>
            </w:r>
          </w:p>
          <w:p w:rsidR="007B6D12" w:rsidRPr="00845463" w:rsidRDefault="007B6D12" w:rsidP="007B6D12">
            <w:pPr>
              <w:spacing w:before="75" w:after="75"/>
              <w:ind w:right="225"/>
              <w:rPr>
                <w:sz w:val="18"/>
                <w:szCs w:val="18"/>
              </w:rPr>
            </w:pPr>
            <w:r w:rsidRPr="00845463">
              <w:rPr>
                <w:sz w:val="18"/>
                <w:szCs w:val="18"/>
              </w:rPr>
              <w:t>a) doklad o daňovém sídle společnosti příjemce a v nutných případech doklad o existenci stálé provozovny potvrzený správcem daně členského státu, v němž má společnost příjemce daňové sídlo nebo v němž je stálá provozovna umístěna;</w:t>
            </w:r>
          </w:p>
          <w:p w:rsidR="007B6D12" w:rsidRPr="00845463" w:rsidRDefault="007B6D12" w:rsidP="007B6D12">
            <w:pPr>
              <w:spacing w:before="75" w:after="75"/>
              <w:ind w:right="225"/>
              <w:rPr>
                <w:sz w:val="18"/>
                <w:szCs w:val="18"/>
              </w:rPr>
            </w:pPr>
            <w:r w:rsidRPr="00845463">
              <w:rPr>
                <w:sz w:val="18"/>
                <w:szCs w:val="18"/>
              </w:rPr>
              <w:t>b) údaj o tom, že společnost příjemce je skutečným vlastníkem podle odstavce 4, nebo o tom, že jsou splněny podmínky odstavce 5, pokud je příjemcem úroků či licenčních poplatků stálá provozovna;</w:t>
            </w:r>
          </w:p>
          <w:p w:rsidR="007B6D12" w:rsidRPr="00845463" w:rsidRDefault="007B6D12" w:rsidP="007B6D12">
            <w:pPr>
              <w:spacing w:before="75" w:after="75"/>
              <w:ind w:right="225"/>
              <w:rPr>
                <w:sz w:val="18"/>
                <w:szCs w:val="18"/>
              </w:rPr>
            </w:pPr>
            <w:r w:rsidRPr="00845463">
              <w:rPr>
                <w:sz w:val="18"/>
                <w:szCs w:val="18"/>
              </w:rPr>
              <w:t xml:space="preserve">c) údaj o tom, že společnost příjemce splňuje podmínky uvedené v </w:t>
            </w:r>
            <w:r w:rsidRPr="00845463">
              <w:rPr>
                <w:sz w:val="18"/>
                <w:szCs w:val="18"/>
              </w:rPr>
              <w:lastRenderedPageBreak/>
              <w:t>článku 3 písm. a) bodu iii),</w:t>
            </w:r>
          </w:p>
          <w:p w:rsidR="007B6D12" w:rsidRPr="00845463" w:rsidRDefault="007B6D12" w:rsidP="007B6D12">
            <w:pPr>
              <w:spacing w:before="75" w:after="75"/>
              <w:ind w:right="225"/>
              <w:rPr>
                <w:sz w:val="18"/>
                <w:szCs w:val="18"/>
              </w:rPr>
            </w:pPr>
            <w:r w:rsidRPr="00845463">
              <w:rPr>
                <w:sz w:val="18"/>
                <w:szCs w:val="18"/>
              </w:rPr>
              <w:t>d) údaj o minimálním podílu na základním kapitálu nebo o minimálním podílu na hlasovacích právech v souladu s článkem 3 písm. b),</w:t>
            </w:r>
          </w:p>
          <w:p w:rsidR="007B6D12" w:rsidRPr="00845463" w:rsidRDefault="007B6D12" w:rsidP="007B6D12">
            <w:pPr>
              <w:spacing w:before="75" w:after="75"/>
              <w:ind w:right="225"/>
              <w:rPr>
                <w:sz w:val="18"/>
                <w:szCs w:val="18"/>
              </w:rPr>
            </w:pPr>
            <w:r w:rsidRPr="00845463">
              <w:rPr>
                <w:sz w:val="18"/>
                <w:szCs w:val="18"/>
              </w:rPr>
              <w:t>e) údaj o období, po které existuje podíl podle písmene d).</w:t>
            </w:r>
          </w:p>
          <w:p w:rsidR="007B6D12" w:rsidRPr="00845463" w:rsidRDefault="007B6D12" w:rsidP="007B6D12">
            <w:pPr>
              <w:spacing w:before="75" w:after="75"/>
              <w:ind w:right="225"/>
              <w:rPr>
                <w:sz w:val="18"/>
                <w:szCs w:val="18"/>
              </w:rPr>
            </w:pPr>
            <w:r w:rsidRPr="00845463">
              <w:rPr>
                <w:sz w:val="18"/>
                <w:szCs w:val="18"/>
              </w:rPr>
              <w:t>Členské státy mohou navíc požadovat doložení právního nároku na platby ze smlouvy (např. ze smlouvy o úvěru nebo z licenční smlouvy).</w:t>
            </w: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lastRenderedPageBreak/>
              <w:t>586/1992</w:t>
            </w:r>
          </w:p>
          <w:p w:rsidR="0009523D" w:rsidRPr="00845463" w:rsidRDefault="0009523D" w:rsidP="0009523D">
            <w:pPr>
              <w:rPr>
                <w:sz w:val="18"/>
                <w:szCs w:val="18"/>
              </w:rPr>
            </w:pPr>
            <w:r w:rsidRPr="00845463">
              <w:rPr>
                <w:sz w:val="18"/>
                <w:szCs w:val="18"/>
              </w:rPr>
              <w:t xml:space="preserve">ve znění </w:t>
            </w:r>
            <w:r w:rsidR="005053D7">
              <w:rPr>
                <w:sz w:val="18"/>
                <w:szCs w:val="18"/>
              </w:rPr>
              <w:t>344/201</w:t>
            </w:r>
            <w:r w:rsidR="00316FB1">
              <w:rPr>
                <w:sz w:val="18"/>
                <w:szCs w:val="18"/>
              </w:rPr>
              <w:t>3</w:t>
            </w:r>
            <w:r w:rsidR="005053D7">
              <w:rPr>
                <w:sz w:val="18"/>
                <w:szCs w:val="18"/>
              </w:rPr>
              <w:t>,</w:t>
            </w:r>
            <w:r w:rsidR="0007354D">
              <w:rPr>
                <w:sz w:val="18"/>
                <w:szCs w:val="18"/>
              </w:rPr>
              <w:t xml:space="preserve"> 280/2004,</w:t>
            </w:r>
            <w:r w:rsidR="008351FF">
              <w:rPr>
                <w:sz w:val="18"/>
                <w:szCs w:val="18"/>
              </w:rPr>
              <w:t xml:space="preserve">438/2003 </w:t>
            </w:r>
          </w:p>
          <w:p w:rsidR="007B6D12" w:rsidRPr="00845463" w:rsidRDefault="007B6D12">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xml:space="preserve">§ 38 </w:t>
            </w:r>
            <w:proofErr w:type="spellStart"/>
            <w:r w:rsidRPr="00845463">
              <w:rPr>
                <w:sz w:val="18"/>
                <w:szCs w:val="18"/>
              </w:rPr>
              <w:t>nb</w:t>
            </w:r>
            <w:proofErr w:type="spellEnd"/>
            <w:r w:rsidRPr="00845463">
              <w:rPr>
                <w:sz w:val="18"/>
                <w:szCs w:val="18"/>
              </w:rPr>
              <w:t xml:space="preserve"> odst. </w:t>
            </w:r>
            <w:smartTag w:uri="urn:schemas-microsoft-com:office:smarttags" w:element="metricconverter">
              <w:smartTagPr>
                <w:attr w:name="ProductID" w:val="1 a"/>
              </w:smartTagPr>
              <w:r w:rsidRPr="00845463">
                <w:rPr>
                  <w:sz w:val="18"/>
                  <w:szCs w:val="18"/>
                </w:rPr>
                <w:t>1 a</w:t>
              </w:r>
            </w:smartTag>
            <w:r w:rsidRPr="00845463">
              <w:rPr>
                <w:sz w:val="18"/>
                <w:szCs w:val="18"/>
              </w:rPr>
              <w:t xml:space="preserve"> 2 </w:t>
            </w:r>
          </w:p>
          <w:p w:rsidR="0009523D" w:rsidRPr="00845463" w:rsidRDefault="0009523D" w:rsidP="0009523D">
            <w:pPr>
              <w:rPr>
                <w:sz w:val="18"/>
                <w:szCs w:val="18"/>
              </w:rPr>
            </w:pP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09523D" w:rsidRPr="004A69E2" w:rsidRDefault="0009523D" w:rsidP="00542AFF">
            <w:pPr>
              <w:jc w:val="both"/>
              <w:rPr>
                <w:sz w:val="18"/>
                <w:szCs w:val="18"/>
              </w:rPr>
            </w:pPr>
            <w:r w:rsidRPr="00845463">
              <w:rPr>
                <w:sz w:val="18"/>
                <w:szCs w:val="18"/>
              </w:rPr>
              <w:t xml:space="preserve">(1) </w:t>
            </w:r>
            <w:r w:rsidR="004A69E2" w:rsidRPr="004A69E2">
              <w:rPr>
                <w:sz w:val="18"/>
                <w:szCs w:val="18"/>
              </w:rPr>
              <w:t xml:space="preserve">Poplatník, který splňuje podmínky pro osvobození podle § 19 odst. 1 písm. </w:t>
            </w:r>
            <w:proofErr w:type="spellStart"/>
            <w:r w:rsidR="004A69E2" w:rsidRPr="004A69E2">
              <w:rPr>
                <w:sz w:val="18"/>
                <w:szCs w:val="18"/>
              </w:rPr>
              <w:t>zj</w:t>
            </w:r>
            <w:proofErr w:type="spellEnd"/>
            <w:r w:rsidR="004A69E2" w:rsidRPr="004A69E2">
              <w:rPr>
                <w:sz w:val="18"/>
                <w:szCs w:val="18"/>
              </w:rPr>
              <w:t xml:space="preserve">) a </w:t>
            </w:r>
            <w:proofErr w:type="spellStart"/>
            <w:r w:rsidR="004A69E2" w:rsidRPr="004A69E2">
              <w:rPr>
                <w:sz w:val="18"/>
                <w:szCs w:val="18"/>
              </w:rPr>
              <w:t>zk</w:t>
            </w:r>
            <w:proofErr w:type="spellEnd"/>
            <w:r w:rsidR="004A69E2" w:rsidRPr="004A69E2">
              <w:rPr>
                <w:sz w:val="18"/>
                <w:szCs w:val="18"/>
              </w:rPr>
              <w:t>), požádá svého místně příslušného správce daně o vydání rozhodnutí o přiznání osvobození příjmů z licenčních poplatků a úroků z úvěrového finančního nástroje. Žádost lze podat i prostřednictvím plátce, avšak rozhodnutí vydá vždy správce daně místně příslušný poplatníkovi.</w:t>
            </w:r>
          </w:p>
          <w:p w:rsidR="0009523D" w:rsidRPr="00845463" w:rsidRDefault="0009523D" w:rsidP="00542AFF">
            <w:pPr>
              <w:jc w:val="both"/>
              <w:rPr>
                <w:sz w:val="18"/>
                <w:szCs w:val="18"/>
              </w:rPr>
            </w:pPr>
            <w:r w:rsidRPr="00845463">
              <w:rPr>
                <w:sz w:val="18"/>
                <w:szCs w:val="18"/>
              </w:rPr>
              <w:t xml:space="preserve"> </w:t>
            </w:r>
          </w:p>
          <w:p w:rsidR="004A69E2" w:rsidRPr="004A69E2" w:rsidRDefault="0009523D" w:rsidP="004A69E2">
            <w:pPr>
              <w:jc w:val="both"/>
              <w:rPr>
                <w:sz w:val="18"/>
                <w:szCs w:val="18"/>
              </w:rPr>
            </w:pPr>
            <w:r w:rsidRPr="00845463">
              <w:rPr>
                <w:sz w:val="18"/>
                <w:szCs w:val="18"/>
              </w:rPr>
              <w:t xml:space="preserve">(2) </w:t>
            </w:r>
            <w:r w:rsidR="004A69E2" w:rsidRPr="004A69E2">
              <w:rPr>
                <w:sz w:val="18"/>
                <w:szCs w:val="18"/>
              </w:rPr>
              <w:t>Povinnými náležitostmi žádosti o vydání rozhodnutí o přiznání osvobození jsou</w:t>
            </w:r>
          </w:p>
          <w:p w:rsidR="004A69E2" w:rsidRPr="004A69E2" w:rsidRDefault="004A69E2" w:rsidP="004A69E2">
            <w:pPr>
              <w:jc w:val="both"/>
              <w:rPr>
                <w:sz w:val="18"/>
                <w:szCs w:val="18"/>
              </w:rPr>
            </w:pPr>
            <w:r w:rsidRPr="004A69E2">
              <w:rPr>
                <w:sz w:val="18"/>
                <w:szCs w:val="18"/>
              </w:rPr>
              <w:t xml:space="preserve"> </w:t>
            </w:r>
          </w:p>
          <w:p w:rsidR="004A69E2" w:rsidRPr="004A69E2" w:rsidRDefault="004A69E2" w:rsidP="004A69E2">
            <w:pPr>
              <w:jc w:val="both"/>
              <w:rPr>
                <w:sz w:val="18"/>
                <w:szCs w:val="18"/>
              </w:rPr>
            </w:pPr>
            <w:r w:rsidRPr="004A69E2">
              <w:rPr>
                <w:sz w:val="18"/>
                <w:szCs w:val="18"/>
              </w:rPr>
              <w:t>a) potvrzení o daňovém rezidentství příjemce licenčních poplatků nebo úroků z úvěrového finančního nástroje vydané zahraničním správcem daně,</w:t>
            </w:r>
          </w:p>
          <w:p w:rsidR="004A69E2" w:rsidRPr="004A69E2" w:rsidRDefault="004A69E2" w:rsidP="004A69E2">
            <w:pPr>
              <w:jc w:val="both"/>
              <w:rPr>
                <w:sz w:val="18"/>
                <w:szCs w:val="18"/>
              </w:rPr>
            </w:pPr>
            <w:r w:rsidRPr="004A69E2">
              <w:rPr>
                <w:sz w:val="18"/>
                <w:szCs w:val="18"/>
              </w:rPr>
              <w:t xml:space="preserve"> </w:t>
            </w:r>
          </w:p>
          <w:p w:rsidR="004A69E2" w:rsidRPr="004A69E2" w:rsidRDefault="004A69E2" w:rsidP="004A69E2">
            <w:pPr>
              <w:jc w:val="both"/>
              <w:rPr>
                <w:sz w:val="18"/>
                <w:szCs w:val="18"/>
              </w:rPr>
            </w:pPr>
            <w:r w:rsidRPr="004A69E2">
              <w:rPr>
                <w:sz w:val="18"/>
                <w:szCs w:val="18"/>
              </w:rPr>
              <w:lastRenderedPageBreak/>
              <w:t>b) informace prokazující, že příjemce licenčních poplatků nebo úroků z úvěrového finančního nástroje je jejich skutečným vlastníkem,</w:t>
            </w:r>
          </w:p>
          <w:p w:rsidR="004A69E2" w:rsidRPr="004A69E2" w:rsidRDefault="004A69E2" w:rsidP="004A69E2">
            <w:pPr>
              <w:jc w:val="both"/>
              <w:rPr>
                <w:sz w:val="18"/>
                <w:szCs w:val="18"/>
              </w:rPr>
            </w:pPr>
            <w:r w:rsidRPr="004A69E2">
              <w:rPr>
                <w:sz w:val="18"/>
                <w:szCs w:val="18"/>
              </w:rPr>
              <w:t xml:space="preserve"> </w:t>
            </w:r>
          </w:p>
          <w:p w:rsidR="004A69E2" w:rsidRPr="004A69E2" w:rsidRDefault="004A69E2" w:rsidP="004A69E2">
            <w:pPr>
              <w:jc w:val="both"/>
              <w:rPr>
                <w:sz w:val="18"/>
                <w:szCs w:val="18"/>
              </w:rPr>
            </w:pPr>
            <w:r w:rsidRPr="004A69E2">
              <w:rPr>
                <w:sz w:val="18"/>
                <w:szCs w:val="18"/>
              </w:rPr>
              <w:t xml:space="preserve">c) potvrzení zahraničního správce daně, že příjemce licenčních poplatků nebo úroků z úvěrového finančního nástroje podléhá některé z daní uvedených v příslušném právním předpisu Evropských </w:t>
            </w:r>
            <w:proofErr w:type="gramStart"/>
            <w:r w:rsidRPr="004A69E2">
              <w:rPr>
                <w:sz w:val="18"/>
                <w:szCs w:val="18"/>
              </w:rPr>
              <w:t>společenství,93</w:t>
            </w:r>
            <w:proofErr w:type="gramEnd"/>
            <w:r w:rsidRPr="004A69E2">
              <w:rPr>
                <w:sz w:val="18"/>
                <w:szCs w:val="18"/>
              </w:rPr>
              <w:t>) které mají stejný nebo podobný charakter jako daň z příjmů [§ 19 odst. 3 písm. a) bod 3],</w:t>
            </w:r>
          </w:p>
          <w:p w:rsidR="004A69E2" w:rsidRPr="004A69E2" w:rsidRDefault="004A69E2" w:rsidP="004A69E2">
            <w:pPr>
              <w:jc w:val="both"/>
              <w:rPr>
                <w:sz w:val="18"/>
                <w:szCs w:val="18"/>
              </w:rPr>
            </w:pPr>
            <w:r w:rsidRPr="004A69E2">
              <w:rPr>
                <w:sz w:val="18"/>
                <w:szCs w:val="18"/>
              </w:rPr>
              <w:t xml:space="preserve"> </w:t>
            </w:r>
          </w:p>
          <w:p w:rsidR="004A69E2" w:rsidRPr="004A69E2" w:rsidRDefault="004A69E2" w:rsidP="004A69E2">
            <w:pPr>
              <w:jc w:val="both"/>
              <w:rPr>
                <w:sz w:val="18"/>
                <w:szCs w:val="18"/>
              </w:rPr>
            </w:pPr>
            <w:r w:rsidRPr="004A69E2">
              <w:rPr>
                <w:sz w:val="18"/>
                <w:szCs w:val="18"/>
              </w:rPr>
              <w:t xml:space="preserve">d) informace prokazující, že příjemce licenčních poplatků nebo úroků z úvěrového finančního nástroje má právní formu uvedenou v příslušném právním předpisu Evropských </w:t>
            </w:r>
            <w:proofErr w:type="gramStart"/>
            <w:r w:rsidRPr="004A69E2">
              <w:rPr>
                <w:sz w:val="18"/>
                <w:szCs w:val="18"/>
              </w:rPr>
              <w:t>společenství,93</w:t>
            </w:r>
            <w:proofErr w:type="gramEnd"/>
            <w:r w:rsidRPr="004A69E2">
              <w:rPr>
                <w:sz w:val="18"/>
                <w:szCs w:val="18"/>
              </w:rPr>
              <w:t>)</w:t>
            </w:r>
          </w:p>
          <w:p w:rsidR="004A69E2" w:rsidRPr="004A69E2" w:rsidRDefault="004A69E2" w:rsidP="004A69E2">
            <w:pPr>
              <w:jc w:val="both"/>
              <w:rPr>
                <w:sz w:val="18"/>
                <w:szCs w:val="18"/>
              </w:rPr>
            </w:pPr>
            <w:r w:rsidRPr="004A69E2">
              <w:rPr>
                <w:sz w:val="18"/>
                <w:szCs w:val="18"/>
              </w:rPr>
              <w:t xml:space="preserve"> </w:t>
            </w:r>
          </w:p>
          <w:p w:rsidR="004A69E2" w:rsidRPr="004A69E2" w:rsidRDefault="004A69E2" w:rsidP="004A69E2">
            <w:pPr>
              <w:jc w:val="both"/>
              <w:rPr>
                <w:sz w:val="18"/>
                <w:szCs w:val="18"/>
              </w:rPr>
            </w:pPr>
            <w:r w:rsidRPr="004A69E2">
              <w:rPr>
                <w:sz w:val="18"/>
                <w:szCs w:val="18"/>
              </w:rPr>
              <w:t>e) informace prokazující, že příjemce a plátce licenčních poplatků nebo úroků z úvěrového finančního nástroje jsou osobami přímo kapitálově spojenými a po jak dlouhou dobu,</w:t>
            </w:r>
          </w:p>
          <w:p w:rsidR="004A69E2" w:rsidRPr="004A69E2" w:rsidRDefault="004A69E2" w:rsidP="004A69E2">
            <w:pPr>
              <w:jc w:val="both"/>
              <w:rPr>
                <w:sz w:val="18"/>
                <w:szCs w:val="18"/>
              </w:rPr>
            </w:pPr>
            <w:r w:rsidRPr="004A69E2">
              <w:rPr>
                <w:sz w:val="18"/>
                <w:szCs w:val="18"/>
              </w:rPr>
              <w:t xml:space="preserve"> </w:t>
            </w:r>
          </w:p>
          <w:p w:rsidR="007B6D12" w:rsidRPr="004A69E2" w:rsidRDefault="004A69E2" w:rsidP="004A69E2">
            <w:pPr>
              <w:jc w:val="both"/>
              <w:rPr>
                <w:sz w:val="18"/>
                <w:szCs w:val="18"/>
              </w:rPr>
            </w:pPr>
            <w:r w:rsidRPr="004A69E2">
              <w:rPr>
                <w:sz w:val="18"/>
                <w:szCs w:val="18"/>
              </w:rPr>
              <w:t>f) právní titul pro výplatu licenčních poplatků nebo úroků.</w:t>
            </w: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lastRenderedPageBreak/>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single" w:sz="4" w:space="0" w:color="auto"/>
              <w:right w:val="single" w:sz="4" w:space="0" w:color="auto"/>
            </w:tcBorders>
          </w:tcPr>
          <w:p w:rsidR="007B6D12" w:rsidRPr="00845463" w:rsidRDefault="0009523D">
            <w:pPr>
              <w:rPr>
                <w:sz w:val="18"/>
                <w:szCs w:val="18"/>
              </w:rPr>
            </w:pPr>
            <w:r w:rsidRPr="00845463">
              <w:rPr>
                <w:sz w:val="18"/>
                <w:szCs w:val="18"/>
              </w:rPr>
              <w:lastRenderedPageBreak/>
              <w:t>Článek 1 odst. 14</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14. Jestliže požadavky nezbytné pro osvobození od daně přestanou být plněny, uvědomí o tom společnost příjemce nebo stálá provozovna bez odkladu společnost plátce nebo stálou provozovnu a, vyžaduje-li to stát zdroje, i příslušný orgán tohoto státu.</w:t>
            </w: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586/1992</w:t>
            </w:r>
          </w:p>
          <w:p w:rsidR="0009523D" w:rsidRPr="00845463" w:rsidRDefault="008351FF" w:rsidP="0009523D">
            <w:pPr>
              <w:rPr>
                <w:sz w:val="18"/>
                <w:szCs w:val="18"/>
              </w:rPr>
            </w:pPr>
            <w:r>
              <w:rPr>
                <w:sz w:val="18"/>
                <w:szCs w:val="18"/>
              </w:rPr>
              <w:t xml:space="preserve">ve znění </w:t>
            </w:r>
            <w:r w:rsidR="0007354D">
              <w:rPr>
                <w:sz w:val="18"/>
                <w:szCs w:val="18"/>
              </w:rPr>
              <w:t>280/2004,</w:t>
            </w:r>
            <w:r>
              <w:rPr>
                <w:sz w:val="18"/>
                <w:szCs w:val="18"/>
              </w:rPr>
              <w:t xml:space="preserve">438/2003 </w:t>
            </w:r>
          </w:p>
          <w:p w:rsidR="007B6D12" w:rsidRPr="00845463" w:rsidRDefault="007B6D12">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xml:space="preserve">§ 38 </w:t>
            </w:r>
            <w:proofErr w:type="spellStart"/>
            <w:r w:rsidRPr="00845463">
              <w:rPr>
                <w:sz w:val="18"/>
                <w:szCs w:val="18"/>
              </w:rPr>
              <w:t>nb</w:t>
            </w:r>
            <w:proofErr w:type="spellEnd"/>
            <w:r w:rsidRPr="00845463">
              <w:rPr>
                <w:sz w:val="18"/>
                <w:szCs w:val="18"/>
              </w:rPr>
              <w:t xml:space="preserve"> odst. 3 </w:t>
            </w: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09523D" w:rsidRPr="00845463" w:rsidRDefault="0009523D" w:rsidP="00542AFF">
            <w:pPr>
              <w:jc w:val="both"/>
              <w:rPr>
                <w:sz w:val="18"/>
                <w:szCs w:val="18"/>
              </w:rPr>
            </w:pPr>
            <w:r w:rsidRPr="00845463">
              <w:rPr>
                <w:sz w:val="18"/>
                <w:szCs w:val="18"/>
              </w:rPr>
              <w:t xml:space="preserve">Informace obsažené v žádosti a jejích povinných náležitostech musí platit nejméně po dobu jednoho roku a nesmí být starší 3 let. Dojde-li ke změně, která může mít vliv na splnění podmínek pro osvobození podle § 19 odst. 1 písm. </w:t>
            </w:r>
            <w:proofErr w:type="spellStart"/>
            <w:r w:rsidRPr="00845463">
              <w:rPr>
                <w:sz w:val="18"/>
                <w:szCs w:val="18"/>
              </w:rPr>
              <w:t>zj</w:t>
            </w:r>
            <w:proofErr w:type="spellEnd"/>
            <w:r w:rsidRPr="00845463">
              <w:rPr>
                <w:sz w:val="18"/>
                <w:szCs w:val="18"/>
              </w:rPr>
              <w:t xml:space="preserve">) a </w:t>
            </w:r>
            <w:proofErr w:type="spellStart"/>
            <w:r w:rsidRPr="00845463">
              <w:rPr>
                <w:sz w:val="18"/>
                <w:szCs w:val="18"/>
              </w:rPr>
              <w:t>zk</w:t>
            </w:r>
            <w:proofErr w:type="spellEnd"/>
            <w:r w:rsidRPr="00845463">
              <w:rPr>
                <w:sz w:val="18"/>
                <w:szCs w:val="18"/>
              </w:rPr>
              <w:t>), poplatník je povinen informovat o tom bez zbytečného odkladu plátce a svého místně příslušného správce daně.</w:t>
            </w:r>
          </w:p>
          <w:p w:rsidR="007B6D12" w:rsidRPr="00845463" w:rsidRDefault="007B6D12" w:rsidP="00542AFF">
            <w:pPr>
              <w:jc w:val="both"/>
              <w:rPr>
                <w:sz w:val="18"/>
                <w:szCs w:val="18"/>
              </w:rPr>
            </w:pP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single" w:sz="4" w:space="0" w:color="auto"/>
              <w:right w:val="single" w:sz="4" w:space="0" w:color="auto"/>
            </w:tcBorders>
          </w:tcPr>
          <w:p w:rsidR="007B6D12" w:rsidRPr="00845463" w:rsidRDefault="0009523D">
            <w:pPr>
              <w:rPr>
                <w:sz w:val="18"/>
                <w:szCs w:val="18"/>
              </w:rPr>
            </w:pPr>
            <w:r w:rsidRPr="00845463">
              <w:rPr>
                <w:sz w:val="18"/>
                <w:szCs w:val="18"/>
              </w:rPr>
              <w:t>Článek 1 odst. 15</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15. Pokud společnost plátce nebo stálá provozovna provedly srážku daně u zdroje v případě, kdy mělo dojít k osvobození od daně dle tohoto článku, vzniká nárok na vrácení takto sražené daně. Členský stát může požadovat skutečnosti uvedené v odstavci 13. Žádost o vrácení daně musí být předložena ve stanovené lhůtě. Tato lhůta trvá nejméně dva roky ode dne platby úroků či licenčních poplatků.</w:t>
            </w:r>
          </w:p>
          <w:p w:rsidR="007B6D12" w:rsidRPr="00845463" w:rsidRDefault="007B6D12" w:rsidP="007B6D12">
            <w:pPr>
              <w:spacing w:before="75" w:after="75"/>
              <w:ind w:right="225"/>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586/1992</w:t>
            </w:r>
          </w:p>
          <w:p w:rsidR="0009523D" w:rsidRPr="00845463" w:rsidRDefault="008351FF" w:rsidP="0009523D">
            <w:pPr>
              <w:rPr>
                <w:sz w:val="18"/>
                <w:szCs w:val="18"/>
              </w:rPr>
            </w:pPr>
            <w:r>
              <w:rPr>
                <w:sz w:val="18"/>
                <w:szCs w:val="18"/>
              </w:rPr>
              <w:t>ve znění 438/2003</w:t>
            </w:r>
          </w:p>
          <w:p w:rsidR="007B6D12" w:rsidRPr="00845463" w:rsidRDefault="007B6D12">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09523D" w:rsidRPr="00845463" w:rsidRDefault="0009523D" w:rsidP="0009523D">
            <w:pPr>
              <w:rPr>
                <w:sz w:val="18"/>
                <w:szCs w:val="18"/>
              </w:rPr>
            </w:pPr>
            <w:r w:rsidRPr="00845463">
              <w:rPr>
                <w:sz w:val="18"/>
                <w:szCs w:val="18"/>
              </w:rPr>
              <w:t xml:space="preserve">§ 38 </w:t>
            </w:r>
            <w:proofErr w:type="spellStart"/>
            <w:r w:rsidRPr="00845463">
              <w:rPr>
                <w:sz w:val="18"/>
                <w:szCs w:val="18"/>
              </w:rPr>
              <w:t>nb</w:t>
            </w:r>
            <w:proofErr w:type="spellEnd"/>
            <w:r w:rsidRPr="00845463">
              <w:rPr>
                <w:sz w:val="18"/>
                <w:szCs w:val="18"/>
              </w:rPr>
              <w:t xml:space="preserve"> odst. 5</w:t>
            </w: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09523D" w:rsidRPr="00845463" w:rsidRDefault="0009523D" w:rsidP="00542AFF">
            <w:pPr>
              <w:jc w:val="both"/>
              <w:rPr>
                <w:sz w:val="18"/>
                <w:szCs w:val="18"/>
              </w:rPr>
            </w:pPr>
            <w:r w:rsidRPr="00845463">
              <w:rPr>
                <w:sz w:val="18"/>
                <w:szCs w:val="18"/>
              </w:rPr>
              <w:t>Rozhodnutí o přiznání osvobození musí kromě základních náležitostí rozhodnutí podle zvláštního právního předpisu obsahovat</w:t>
            </w:r>
          </w:p>
          <w:p w:rsidR="0009523D" w:rsidRPr="00845463" w:rsidRDefault="0009523D" w:rsidP="00542AFF">
            <w:pPr>
              <w:jc w:val="both"/>
              <w:rPr>
                <w:sz w:val="18"/>
                <w:szCs w:val="18"/>
              </w:rPr>
            </w:pPr>
            <w:r w:rsidRPr="00845463">
              <w:rPr>
                <w:sz w:val="18"/>
                <w:szCs w:val="18"/>
              </w:rPr>
              <w:t xml:space="preserve">a) údaje, na jejichž základě bylo rozhodováno, </w:t>
            </w:r>
          </w:p>
          <w:p w:rsidR="0009523D" w:rsidRPr="00845463" w:rsidRDefault="0009523D" w:rsidP="00542AFF">
            <w:pPr>
              <w:jc w:val="both"/>
              <w:rPr>
                <w:sz w:val="18"/>
                <w:szCs w:val="18"/>
              </w:rPr>
            </w:pPr>
            <w:r w:rsidRPr="00845463">
              <w:rPr>
                <w:sz w:val="18"/>
                <w:szCs w:val="18"/>
              </w:rPr>
              <w:t xml:space="preserve">b) časový rozsah závaznosti rozhodnutí, přitom rozhodnutí musí být vydáno nejméně pro jedno zdaňovací období a nejvýše pro tři zdaňovací období bezprostředně po sobě jdoucí.      </w:t>
            </w:r>
          </w:p>
          <w:p w:rsidR="007B6D12" w:rsidRPr="00845463" w:rsidRDefault="007B6D12" w:rsidP="00542AFF">
            <w:pPr>
              <w:jc w:val="both"/>
              <w:rPr>
                <w:sz w:val="18"/>
                <w:szCs w:val="18"/>
              </w:rPr>
            </w:pP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rPr>
          <w:trHeight w:val="70"/>
        </w:trPr>
        <w:tc>
          <w:tcPr>
            <w:tcW w:w="1440" w:type="dxa"/>
            <w:tcBorders>
              <w:top w:val="single" w:sz="4" w:space="0" w:color="auto"/>
              <w:left w:val="single" w:sz="4" w:space="0" w:color="auto"/>
              <w:bottom w:val="single" w:sz="4" w:space="0" w:color="auto"/>
              <w:right w:val="single" w:sz="4" w:space="0" w:color="auto"/>
            </w:tcBorders>
          </w:tcPr>
          <w:p w:rsidR="007B6D12" w:rsidRPr="00845463" w:rsidRDefault="0009523D">
            <w:pPr>
              <w:rPr>
                <w:sz w:val="18"/>
                <w:szCs w:val="18"/>
              </w:rPr>
            </w:pPr>
            <w:r w:rsidRPr="00845463">
              <w:rPr>
                <w:sz w:val="18"/>
                <w:szCs w:val="18"/>
              </w:rPr>
              <w:t>Článek 1 odst. 16</w:t>
            </w:r>
          </w:p>
        </w:tc>
        <w:tc>
          <w:tcPr>
            <w:tcW w:w="5400" w:type="dxa"/>
            <w:gridSpan w:val="4"/>
            <w:tcBorders>
              <w:top w:val="single" w:sz="4" w:space="0" w:color="auto"/>
              <w:left w:val="single" w:sz="4" w:space="0" w:color="auto"/>
              <w:bottom w:val="single" w:sz="4" w:space="0" w:color="auto"/>
              <w:right w:val="single" w:sz="18" w:space="0" w:color="auto"/>
            </w:tcBorders>
          </w:tcPr>
          <w:p w:rsidR="007B6D12" w:rsidRPr="00845463" w:rsidRDefault="007B6D12" w:rsidP="007B6D12">
            <w:pPr>
              <w:spacing w:before="75" w:after="75"/>
              <w:ind w:right="225"/>
              <w:rPr>
                <w:sz w:val="18"/>
                <w:szCs w:val="18"/>
              </w:rPr>
            </w:pPr>
            <w:r w:rsidRPr="00845463">
              <w:rPr>
                <w:sz w:val="18"/>
                <w:szCs w:val="18"/>
              </w:rPr>
              <w:t>16. Stát zdroje vrátí neoprávněně sraženou část daně do jednoho roku ode dne přijetí náležité žádosti a podpůrných skutečností, které může rozumně požadovat. Pokud daň sražená u zdroje není v této lhůtě vrácena, má společnost příjemce nebo stálá provozovna po uplynutí dané roční lhůty nárok na úroky z této daně, a to za použití sazby odpovídající vnitrostátní úrokové sazbě, která by se v obdobných případech použila dle vnitrostátních právních předpisů státu zdroje.</w:t>
            </w:r>
          </w:p>
        </w:tc>
        <w:tc>
          <w:tcPr>
            <w:tcW w:w="900" w:type="dxa"/>
            <w:tcBorders>
              <w:top w:val="single" w:sz="4" w:space="0" w:color="auto"/>
              <w:left w:val="single" w:sz="18" w:space="0" w:color="auto"/>
              <w:bottom w:val="single" w:sz="4" w:space="0" w:color="auto"/>
              <w:right w:val="single" w:sz="4" w:space="0" w:color="auto"/>
            </w:tcBorders>
          </w:tcPr>
          <w:p w:rsidR="007B6D12" w:rsidRPr="00845463" w:rsidRDefault="0009523D">
            <w:pPr>
              <w:rPr>
                <w:sz w:val="18"/>
                <w:szCs w:val="18"/>
              </w:rPr>
            </w:pPr>
            <w:r w:rsidRPr="00845463">
              <w:rPr>
                <w:sz w:val="18"/>
                <w:szCs w:val="18"/>
              </w:rPr>
              <w:t>280/2009</w:t>
            </w:r>
            <w:r w:rsidR="00740C82">
              <w:rPr>
                <w:sz w:val="18"/>
                <w:szCs w:val="18"/>
              </w:rPr>
              <w:t xml:space="preserve"> ve znění 458/2011</w:t>
            </w:r>
          </w:p>
        </w:tc>
        <w:tc>
          <w:tcPr>
            <w:tcW w:w="1080" w:type="dxa"/>
            <w:tcBorders>
              <w:top w:val="single" w:sz="4" w:space="0" w:color="auto"/>
              <w:left w:val="single" w:sz="4" w:space="0" w:color="auto"/>
              <w:bottom w:val="single" w:sz="4" w:space="0" w:color="auto"/>
              <w:right w:val="single" w:sz="4" w:space="0" w:color="auto"/>
            </w:tcBorders>
          </w:tcPr>
          <w:p w:rsidR="007B6D12" w:rsidRPr="00845463" w:rsidRDefault="0009523D">
            <w:pPr>
              <w:rPr>
                <w:sz w:val="18"/>
                <w:szCs w:val="18"/>
              </w:rPr>
            </w:pPr>
            <w:r w:rsidRPr="00845463">
              <w:rPr>
                <w:sz w:val="18"/>
                <w:szCs w:val="18"/>
              </w:rPr>
              <w:t>§ 235 odst. 4</w:t>
            </w:r>
          </w:p>
        </w:tc>
        <w:tc>
          <w:tcPr>
            <w:tcW w:w="5400" w:type="dxa"/>
            <w:gridSpan w:val="4"/>
            <w:tcBorders>
              <w:top w:val="single" w:sz="4" w:space="0" w:color="auto"/>
              <w:left w:val="single" w:sz="4" w:space="0" w:color="auto"/>
              <w:bottom w:val="single" w:sz="4" w:space="0" w:color="auto"/>
              <w:right w:val="single" w:sz="4" w:space="0" w:color="auto"/>
            </w:tcBorders>
          </w:tcPr>
          <w:p w:rsidR="007B6D12" w:rsidRPr="00845463" w:rsidRDefault="0009523D" w:rsidP="00542AFF">
            <w:pPr>
              <w:jc w:val="both"/>
              <w:rPr>
                <w:sz w:val="18"/>
                <w:szCs w:val="18"/>
              </w:rPr>
            </w:pPr>
            <w:r w:rsidRPr="00845463">
              <w:rPr>
                <w:sz w:val="18"/>
                <w:szCs w:val="18"/>
              </w:rPr>
              <w:t xml:space="preserve">Je-li rozdílem podle odstavce 2 snižována povinnost plátce daně srazit a odvést daň vybíranou srážkou, vypořádá se tento rozdíl v rámci správy daní zajišťované plátcem daně. Pokud tento rozdíl nemůže být vypořádán, je plátce daně povinen vrátit neoprávněně sraženou částku poplatníkovi. Správce daně vrátí rozdíl podle odstavce 2 plátci daně do 30 dnů ode dne, kdy plátce daně prokáže vrácení neoprávněně sražené částky poplatníkovi.                                                                                                                                                                                                                                                                                                                                                                                                                                                                                                                                                                                                                                                                                                                                                                                                                                                                                                                                                                                                                                                                                                                                                                                                                                                                                                                                                                                                                                                                                                                                                                                                                                                                                                                                                                                                                                                                                                                                                                                                                                                                                                                                                                                                                                                                                                                                                                                                                                                                                                                                                                                                                                                                                                                                                                                                                                                                                                                                                                                                                                                                                                                                                                                                                                                                                                                                                                                                                                                                                                                                                                                                                                                                                                                                                                                                                                                                                                                                                                                                                                                                                                                                                                                                                                                                                                                                                                                                                                                                                                                                                                                                                                                                                                                                                                                                                                                                                                </w:t>
            </w:r>
          </w:p>
        </w:tc>
        <w:tc>
          <w:tcPr>
            <w:tcW w:w="90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PT</w:t>
            </w:r>
          </w:p>
          <w:p w:rsidR="007B6D12" w:rsidRPr="00845463" w:rsidRDefault="007B6D12">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nil"/>
              <w:right w:val="single" w:sz="4" w:space="0" w:color="auto"/>
            </w:tcBorders>
          </w:tcPr>
          <w:p w:rsidR="004A7E0A" w:rsidRPr="00845463" w:rsidRDefault="004A7E0A" w:rsidP="004A7E0A">
            <w:pPr>
              <w:spacing w:before="75" w:after="75"/>
              <w:ind w:right="225"/>
              <w:rPr>
                <w:sz w:val="18"/>
                <w:szCs w:val="18"/>
              </w:rPr>
            </w:pPr>
            <w:r w:rsidRPr="00845463">
              <w:rPr>
                <w:sz w:val="18"/>
                <w:szCs w:val="18"/>
              </w:rPr>
              <w:t>Článek 2</w:t>
            </w:r>
          </w:p>
          <w:p w:rsidR="007B6D12" w:rsidRPr="00845463" w:rsidRDefault="007B6D12">
            <w:pPr>
              <w:rPr>
                <w:sz w:val="18"/>
                <w:szCs w:val="18"/>
              </w:rPr>
            </w:pPr>
          </w:p>
        </w:tc>
        <w:tc>
          <w:tcPr>
            <w:tcW w:w="5400" w:type="dxa"/>
            <w:gridSpan w:val="4"/>
            <w:tcBorders>
              <w:top w:val="single" w:sz="4" w:space="0" w:color="auto"/>
              <w:left w:val="single" w:sz="4" w:space="0" w:color="auto"/>
              <w:bottom w:val="nil"/>
              <w:right w:val="single" w:sz="18" w:space="0" w:color="auto"/>
            </w:tcBorders>
          </w:tcPr>
          <w:p w:rsidR="004A7E0A" w:rsidRPr="00845463" w:rsidRDefault="004A7E0A" w:rsidP="004A7E0A">
            <w:pPr>
              <w:spacing w:before="75" w:after="75"/>
              <w:ind w:right="225"/>
              <w:rPr>
                <w:b/>
                <w:sz w:val="18"/>
                <w:szCs w:val="18"/>
              </w:rPr>
            </w:pPr>
            <w:r w:rsidRPr="00845463">
              <w:rPr>
                <w:b/>
                <w:sz w:val="18"/>
                <w:szCs w:val="18"/>
              </w:rPr>
              <w:lastRenderedPageBreak/>
              <w:t>Definice úroků a licenčních poplatků</w:t>
            </w:r>
          </w:p>
          <w:p w:rsidR="004A7E0A" w:rsidRPr="00845463" w:rsidRDefault="004A7E0A" w:rsidP="004A7E0A">
            <w:pPr>
              <w:spacing w:before="75" w:after="75"/>
              <w:ind w:right="225"/>
              <w:rPr>
                <w:sz w:val="18"/>
                <w:szCs w:val="18"/>
              </w:rPr>
            </w:pPr>
            <w:r w:rsidRPr="00845463">
              <w:rPr>
                <w:sz w:val="18"/>
                <w:szCs w:val="18"/>
              </w:rPr>
              <w:lastRenderedPageBreak/>
              <w:t xml:space="preserve">Pro účely této směrnice </w:t>
            </w:r>
            <w:proofErr w:type="gramStart"/>
            <w:r w:rsidRPr="00845463">
              <w:rPr>
                <w:sz w:val="18"/>
                <w:szCs w:val="18"/>
              </w:rPr>
              <w:t>se</w:t>
            </w:r>
            <w:proofErr w:type="gramEnd"/>
            <w:r w:rsidRPr="00845463">
              <w:rPr>
                <w:sz w:val="18"/>
                <w:szCs w:val="18"/>
              </w:rPr>
              <w:t>:</w:t>
            </w:r>
          </w:p>
          <w:p w:rsidR="004A7E0A" w:rsidRPr="00845463" w:rsidRDefault="004A7E0A" w:rsidP="004A7E0A">
            <w:pPr>
              <w:spacing w:before="75" w:after="75"/>
              <w:ind w:right="225"/>
              <w:rPr>
                <w:sz w:val="18"/>
                <w:szCs w:val="18"/>
              </w:rPr>
            </w:pPr>
            <w:r w:rsidRPr="00845463">
              <w:rPr>
                <w:sz w:val="18"/>
                <w:szCs w:val="18"/>
              </w:rPr>
              <w:t>a) "úroky" rozumějí příjmy z pohledávek jakéhokoliv druhu, ať zajištěných či nezajištěných zástavním právem na nemovitosti a majících či nemajících právo účasti na zisku dlužníka, a zvláště, příjmy z cenných papírů a příjmy z obligací nebo dluhopisů, včetně prémií a výher, které se vážou k těmto cenným papírům, obligacím nebo dluhopisům. Penále za opožděnou platbu se za úroky nepovažuje;</w:t>
            </w:r>
          </w:p>
          <w:p w:rsidR="004A7E0A" w:rsidRPr="00845463" w:rsidRDefault="004A7E0A" w:rsidP="004A7E0A">
            <w:pPr>
              <w:spacing w:before="75" w:after="75"/>
              <w:ind w:right="225"/>
              <w:rPr>
                <w:sz w:val="18"/>
                <w:szCs w:val="18"/>
              </w:rPr>
            </w:pPr>
            <w:r w:rsidRPr="00845463">
              <w:rPr>
                <w:sz w:val="18"/>
                <w:szCs w:val="18"/>
              </w:rPr>
              <w:t>b) "licenční poplatky" rozumějí platby jakéhokoliv druhu obdržené jako náhrada za užití nebo za právo na užití jakéhokoliv autorského práva k dílu literárnímu, uměleckému nebo vědeckému, včetně kinematografických filmů a počítačových programů, jakéhokoliv patentu, ochranné známky, vzoru nebo modelu, plánu, tajného vzorce nebo výrobního postupu nebo za informace, které se vztahují na zkušenosti nabyté v oblasti průmyslové, obchodní nebo vědecké. Za licenční poplatky se považují platby za užití nebo za právo na užití průmyslového, obchodního nebo vědeckého zařízení.</w:t>
            </w:r>
          </w:p>
          <w:p w:rsidR="007B6D12" w:rsidRPr="00845463" w:rsidRDefault="007B6D12">
            <w:pPr>
              <w:rPr>
                <w:sz w:val="18"/>
                <w:szCs w:val="18"/>
              </w:rPr>
            </w:pPr>
          </w:p>
        </w:tc>
        <w:tc>
          <w:tcPr>
            <w:tcW w:w="900" w:type="dxa"/>
            <w:tcBorders>
              <w:top w:val="single" w:sz="4" w:space="0" w:color="auto"/>
              <w:left w:val="single" w:sz="18" w:space="0" w:color="auto"/>
              <w:bottom w:val="nil"/>
              <w:right w:val="single" w:sz="4" w:space="0" w:color="auto"/>
            </w:tcBorders>
          </w:tcPr>
          <w:p w:rsidR="00F12E75" w:rsidRPr="00845463" w:rsidRDefault="00F12E75" w:rsidP="00F12E75">
            <w:pPr>
              <w:rPr>
                <w:sz w:val="18"/>
                <w:szCs w:val="18"/>
              </w:rPr>
            </w:pPr>
            <w:r w:rsidRPr="00845463">
              <w:rPr>
                <w:sz w:val="18"/>
                <w:szCs w:val="18"/>
              </w:rPr>
              <w:lastRenderedPageBreak/>
              <w:t>586/1992</w:t>
            </w:r>
          </w:p>
          <w:p w:rsidR="00F12E75" w:rsidRPr="00845463" w:rsidRDefault="008351FF" w:rsidP="00F12E75">
            <w:pPr>
              <w:rPr>
                <w:sz w:val="18"/>
                <w:szCs w:val="18"/>
              </w:rPr>
            </w:pPr>
            <w:r>
              <w:rPr>
                <w:sz w:val="18"/>
                <w:szCs w:val="18"/>
              </w:rPr>
              <w:t xml:space="preserve">ve znění </w:t>
            </w:r>
            <w:r w:rsidR="00740C82">
              <w:rPr>
                <w:sz w:val="18"/>
                <w:szCs w:val="18"/>
              </w:rPr>
              <w:lastRenderedPageBreak/>
              <w:t>344/2013,</w:t>
            </w:r>
            <w:r>
              <w:rPr>
                <w:sz w:val="18"/>
                <w:szCs w:val="18"/>
              </w:rPr>
              <w:t>438/2003</w:t>
            </w:r>
          </w:p>
          <w:p w:rsidR="007B6D12" w:rsidRPr="00845463" w:rsidRDefault="007B6D12">
            <w:pPr>
              <w:rPr>
                <w:sz w:val="18"/>
                <w:szCs w:val="18"/>
              </w:rPr>
            </w:pPr>
          </w:p>
        </w:tc>
        <w:tc>
          <w:tcPr>
            <w:tcW w:w="1080" w:type="dxa"/>
            <w:tcBorders>
              <w:top w:val="single" w:sz="4" w:space="0" w:color="auto"/>
              <w:left w:val="single" w:sz="4" w:space="0" w:color="auto"/>
              <w:bottom w:val="nil"/>
              <w:right w:val="single" w:sz="4" w:space="0" w:color="auto"/>
            </w:tcBorders>
          </w:tcPr>
          <w:p w:rsidR="007B6D12" w:rsidRPr="00845463" w:rsidRDefault="004A7E0A">
            <w:pPr>
              <w:rPr>
                <w:sz w:val="18"/>
                <w:szCs w:val="18"/>
              </w:rPr>
            </w:pPr>
            <w:r w:rsidRPr="00845463">
              <w:rPr>
                <w:sz w:val="18"/>
                <w:szCs w:val="18"/>
              </w:rPr>
              <w:lastRenderedPageBreak/>
              <w:t>§ 19 odst. 7</w:t>
            </w:r>
          </w:p>
        </w:tc>
        <w:tc>
          <w:tcPr>
            <w:tcW w:w="5400" w:type="dxa"/>
            <w:gridSpan w:val="4"/>
            <w:tcBorders>
              <w:top w:val="single" w:sz="4" w:space="0" w:color="auto"/>
              <w:left w:val="single" w:sz="4" w:space="0" w:color="auto"/>
              <w:bottom w:val="nil"/>
              <w:right w:val="single" w:sz="4" w:space="0" w:color="auto"/>
            </w:tcBorders>
          </w:tcPr>
          <w:p w:rsidR="004A7E0A" w:rsidRPr="00845463" w:rsidRDefault="004A7E0A" w:rsidP="00542AFF">
            <w:pPr>
              <w:pStyle w:val="Textlnku"/>
              <w:spacing w:before="120"/>
              <w:ind w:firstLine="0"/>
              <w:rPr>
                <w:sz w:val="18"/>
                <w:szCs w:val="18"/>
              </w:rPr>
            </w:pPr>
            <w:r w:rsidRPr="00845463">
              <w:rPr>
                <w:sz w:val="18"/>
                <w:szCs w:val="18"/>
              </w:rPr>
              <w:t xml:space="preserve">Licenčním poplatkem se rozumí platba jakéhokoliv druhu, která </w:t>
            </w:r>
            <w:r w:rsidRPr="00845463">
              <w:rPr>
                <w:sz w:val="18"/>
                <w:szCs w:val="18"/>
              </w:rPr>
              <w:lastRenderedPageBreak/>
              <w:t>představuje náhradu za užití nebo za poskytnutí práva na užití autorského nebo jiného obdobného práva k dílu literárnímu, uměleckému nebo vědeckému, včetně filmu a filmových děl, počítačového programu (software), dále práva na patent, ochrannou známku, průmyslový vzor, návrh nebo model, plán, tajný vzorec nebo výrobní postup, nebo za výrobně technické a obchodní poznatky (know-how). Licenčním poplatkem se rozumí také příjem za pronájem nebo za jakékoliv jiné využití průmyslového, obchodního nebo vědeckého zařízení.</w:t>
            </w:r>
          </w:p>
          <w:p w:rsidR="007B6D12" w:rsidRPr="00845463" w:rsidRDefault="007B6D12" w:rsidP="00542AFF">
            <w:pPr>
              <w:pStyle w:val="Zpat"/>
              <w:tabs>
                <w:tab w:val="clear" w:pos="4536"/>
                <w:tab w:val="clear" w:pos="9072"/>
              </w:tabs>
              <w:jc w:val="both"/>
              <w:rPr>
                <w:sz w:val="18"/>
                <w:szCs w:val="18"/>
              </w:rPr>
            </w:pPr>
          </w:p>
        </w:tc>
        <w:tc>
          <w:tcPr>
            <w:tcW w:w="900" w:type="dxa"/>
            <w:tcBorders>
              <w:top w:val="single" w:sz="4" w:space="0" w:color="auto"/>
              <w:left w:val="single" w:sz="4" w:space="0" w:color="auto"/>
              <w:bottom w:val="nil"/>
              <w:right w:val="single" w:sz="4" w:space="0" w:color="auto"/>
            </w:tcBorders>
          </w:tcPr>
          <w:p w:rsidR="007B6D12" w:rsidRPr="00845463" w:rsidRDefault="00F12E75">
            <w:pPr>
              <w:rPr>
                <w:sz w:val="18"/>
                <w:szCs w:val="18"/>
              </w:rPr>
            </w:pPr>
            <w:r w:rsidRPr="00845463">
              <w:rPr>
                <w:sz w:val="18"/>
                <w:szCs w:val="18"/>
              </w:rPr>
              <w:lastRenderedPageBreak/>
              <w:t>PT</w:t>
            </w:r>
          </w:p>
        </w:tc>
        <w:tc>
          <w:tcPr>
            <w:tcW w:w="720" w:type="dxa"/>
            <w:tcBorders>
              <w:top w:val="single" w:sz="4" w:space="0" w:color="auto"/>
              <w:left w:val="single" w:sz="4" w:space="0" w:color="auto"/>
              <w:bottom w:val="nil"/>
              <w:right w:val="single" w:sz="4" w:space="0" w:color="auto"/>
            </w:tcBorders>
          </w:tcPr>
          <w:p w:rsidR="007B6D12" w:rsidRDefault="007B6D12">
            <w:pPr>
              <w:rPr>
                <w:sz w:val="18"/>
              </w:rPr>
            </w:pPr>
          </w:p>
        </w:tc>
      </w:tr>
      <w:tr w:rsidR="007B6D12" w:rsidTr="00845463">
        <w:tc>
          <w:tcPr>
            <w:tcW w:w="144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spacing w:before="75" w:after="75"/>
              <w:ind w:right="225"/>
              <w:rPr>
                <w:sz w:val="18"/>
                <w:szCs w:val="18"/>
              </w:rPr>
            </w:pPr>
            <w:r w:rsidRPr="00845463">
              <w:rPr>
                <w:sz w:val="18"/>
                <w:szCs w:val="18"/>
              </w:rPr>
              <w:lastRenderedPageBreak/>
              <w:t>Článek 3</w:t>
            </w:r>
            <w:r w:rsidR="00845463" w:rsidRPr="00845463">
              <w:rPr>
                <w:sz w:val="18"/>
                <w:szCs w:val="18"/>
              </w:rPr>
              <w:t xml:space="preserve"> písm. a)</w:t>
            </w: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18" w:space="0" w:color="auto"/>
            </w:tcBorders>
          </w:tcPr>
          <w:p w:rsidR="004A7E0A" w:rsidRPr="00845463" w:rsidRDefault="004A7E0A" w:rsidP="004A7E0A">
            <w:pPr>
              <w:spacing w:before="75" w:after="75"/>
              <w:ind w:right="225"/>
              <w:rPr>
                <w:b/>
                <w:sz w:val="18"/>
                <w:szCs w:val="18"/>
              </w:rPr>
            </w:pPr>
            <w:r w:rsidRPr="00845463">
              <w:rPr>
                <w:b/>
                <w:sz w:val="18"/>
                <w:szCs w:val="18"/>
              </w:rPr>
              <w:t>Definice společnosti, přidružené společnosti a stálé provozovny</w:t>
            </w:r>
          </w:p>
          <w:p w:rsidR="004A7E0A" w:rsidRPr="00845463" w:rsidRDefault="004A7E0A" w:rsidP="004A7E0A">
            <w:pPr>
              <w:spacing w:before="75" w:after="75"/>
              <w:ind w:right="225"/>
              <w:rPr>
                <w:sz w:val="18"/>
                <w:szCs w:val="18"/>
              </w:rPr>
            </w:pPr>
            <w:r w:rsidRPr="00845463">
              <w:rPr>
                <w:sz w:val="18"/>
                <w:szCs w:val="18"/>
              </w:rPr>
              <w:t>Pro účely této směrnice:</w:t>
            </w:r>
          </w:p>
          <w:p w:rsidR="004A7E0A" w:rsidRPr="00845463" w:rsidRDefault="004A7E0A" w:rsidP="004A7E0A">
            <w:pPr>
              <w:spacing w:before="75" w:after="75"/>
              <w:ind w:right="225"/>
              <w:rPr>
                <w:sz w:val="18"/>
                <w:szCs w:val="18"/>
              </w:rPr>
            </w:pPr>
            <w:proofErr w:type="gramStart"/>
            <w:r w:rsidRPr="00845463">
              <w:rPr>
                <w:sz w:val="18"/>
                <w:szCs w:val="18"/>
              </w:rPr>
              <w:t>a) se</w:t>
            </w:r>
            <w:proofErr w:type="gramEnd"/>
            <w:r w:rsidRPr="00845463">
              <w:rPr>
                <w:sz w:val="18"/>
                <w:szCs w:val="18"/>
              </w:rPr>
              <w:t xml:space="preserve"> výrazem "společnost členského státu" rozumí každá společnost, </w:t>
            </w:r>
            <w:proofErr w:type="gramStart"/>
            <w:r w:rsidRPr="00845463">
              <w:rPr>
                <w:sz w:val="18"/>
                <w:szCs w:val="18"/>
              </w:rPr>
              <w:t>která</w:t>
            </w:r>
            <w:proofErr w:type="gramEnd"/>
          </w:p>
          <w:p w:rsidR="004A7E0A" w:rsidRPr="00845463" w:rsidRDefault="004A7E0A" w:rsidP="004A7E0A">
            <w:pPr>
              <w:spacing w:before="75" w:after="75"/>
              <w:ind w:right="225"/>
              <w:rPr>
                <w:sz w:val="18"/>
                <w:szCs w:val="18"/>
              </w:rPr>
            </w:pPr>
            <w:r w:rsidRPr="00845463">
              <w:rPr>
                <w:sz w:val="18"/>
                <w:szCs w:val="18"/>
              </w:rPr>
              <w:t>i) má některou z forem uvedených v příloze této směrnice; a</w:t>
            </w:r>
          </w:p>
          <w:p w:rsidR="004A7E0A" w:rsidRPr="00845463" w:rsidRDefault="004A7E0A" w:rsidP="004A7E0A">
            <w:pPr>
              <w:spacing w:before="75" w:after="75"/>
              <w:ind w:right="225"/>
              <w:rPr>
                <w:sz w:val="18"/>
                <w:szCs w:val="18"/>
              </w:rPr>
            </w:pPr>
            <w:r w:rsidRPr="00845463">
              <w:rPr>
                <w:sz w:val="18"/>
                <w:szCs w:val="18"/>
              </w:rPr>
              <w:t>ii) je podle daňového práva některého členského státu považována za společnost s daňovým sídlem v tomto státě a ve smyslu smlouvy o zamezení dvojího zdanění příjmů uzavřené se třetí zemí není považována za společnost s daňovým sídlem mimo Společenství; a</w:t>
            </w:r>
          </w:p>
          <w:p w:rsidR="004A7E0A" w:rsidRPr="00845463" w:rsidRDefault="004A7E0A" w:rsidP="004A7E0A">
            <w:pPr>
              <w:spacing w:before="75" w:after="75"/>
              <w:ind w:right="225"/>
              <w:rPr>
                <w:sz w:val="18"/>
                <w:szCs w:val="18"/>
              </w:rPr>
            </w:pPr>
            <w:r w:rsidRPr="00845463">
              <w:rPr>
                <w:sz w:val="18"/>
                <w:szCs w:val="18"/>
              </w:rPr>
              <w:t>iii) podléhá jedné z následujících daní, od níž není osvobozena, nebo dani shodné či ve své podstatě podobné, která bude po datu vstupu této směrnice v platnost uložena vedle uvedených stávajících daní nebo místo nich:</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impôt</w:t>
            </w:r>
            <w:proofErr w:type="spellEnd"/>
            <w:r w:rsidRPr="00845463">
              <w:rPr>
                <w:sz w:val="18"/>
                <w:szCs w:val="18"/>
              </w:rPr>
              <w:t xml:space="preserve"> des </w:t>
            </w:r>
            <w:proofErr w:type="spellStart"/>
            <w:r w:rsidRPr="00845463">
              <w:rPr>
                <w:sz w:val="18"/>
                <w:szCs w:val="18"/>
              </w:rPr>
              <w:t>sociétés</w:t>
            </w:r>
            <w:proofErr w:type="spellEnd"/>
            <w:r w:rsidRPr="00845463">
              <w:rPr>
                <w:sz w:val="18"/>
                <w:szCs w:val="18"/>
              </w:rPr>
              <w:t>/</w:t>
            </w:r>
            <w:proofErr w:type="spellStart"/>
            <w:r w:rsidRPr="00845463">
              <w:rPr>
                <w:sz w:val="18"/>
                <w:szCs w:val="18"/>
              </w:rPr>
              <w:t>vennootschapsbelasting</w:t>
            </w:r>
            <w:proofErr w:type="spellEnd"/>
            <w:r w:rsidRPr="00845463">
              <w:rPr>
                <w:sz w:val="18"/>
                <w:szCs w:val="18"/>
              </w:rPr>
              <w:t xml:space="preserve"> v Belgii,</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selskabsskat</w:t>
            </w:r>
            <w:proofErr w:type="spellEnd"/>
            <w:r w:rsidRPr="00845463">
              <w:rPr>
                <w:sz w:val="18"/>
                <w:szCs w:val="18"/>
              </w:rPr>
              <w:t xml:space="preserve"> v Dánsku,</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Körperschaftsteuer</w:t>
            </w:r>
            <w:proofErr w:type="spellEnd"/>
            <w:r w:rsidRPr="00845463">
              <w:rPr>
                <w:sz w:val="18"/>
                <w:szCs w:val="18"/>
              </w:rPr>
              <w:t xml:space="preserve"> v Německu,</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Φόρος</w:t>
            </w:r>
            <w:proofErr w:type="spellEnd"/>
            <w:r w:rsidRPr="00845463">
              <w:rPr>
                <w:sz w:val="18"/>
                <w:szCs w:val="18"/>
              </w:rPr>
              <w:t xml:space="preserve"> </w:t>
            </w:r>
            <w:proofErr w:type="spellStart"/>
            <w:r w:rsidRPr="00845463">
              <w:rPr>
                <w:sz w:val="18"/>
                <w:szCs w:val="18"/>
              </w:rPr>
              <w:t>εισοδήμ</w:t>
            </w:r>
            <w:proofErr w:type="spellEnd"/>
            <w:r w:rsidRPr="00845463">
              <w:rPr>
                <w:sz w:val="18"/>
                <w:szCs w:val="18"/>
              </w:rPr>
              <w:t xml:space="preserve">ατος </w:t>
            </w:r>
            <w:proofErr w:type="spellStart"/>
            <w:r w:rsidRPr="00845463">
              <w:rPr>
                <w:sz w:val="18"/>
                <w:szCs w:val="18"/>
              </w:rPr>
              <w:t>νομικών</w:t>
            </w:r>
            <w:proofErr w:type="spellEnd"/>
            <w:r w:rsidRPr="00845463">
              <w:rPr>
                <w:sz w:val="18"/>
                <w:szCs w:val="18"/>
              </w:rPr>
              <w:t xml:space="preserve"> π</w:t>
            </w:r>
            <w:proofErr w:type="spellStart"/>
            <w:r w:rsidRPr="00845463">
              <w:rPr>
                <w:sz w:val="18"/>
                <w:szCs w:val="18"/>
              </w:rPr>
              <w:t>ροσώ</w:t>
            </w:r>
            <w:proofErr w:type="spellEnd"/>
            <w:r w:rsidRPr="00845463">
              <w:rPr>
                <w:sz w:val="18"/>
                <w:szCs w:val="18"/>
              </w:rPr>
              <w:t>πων v Řecku,</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impuesto</w:t>
            </w:r>
            <w:proofErr w:type="spellEnd"/>
            <w:r w:rsidRPr="00845463">
              <w:rPr>
                <w:sz w:val="18"/>
                <w:szCs w:val="18"/>
              </w:rPr>
              <w:t xml:space="preserve"> </w:t>
            </w:r>
            <w:proofErr w:type="spellStart"/>
            <w:r w:rsidRPr="00845463">
              <w:rPr>
                <w:sz w:val="18"/>
                <w:szCs w:val="18"/>
              </w:rPr>
              <w:t>sobre</w:t>
            </w:r>
            <w:proofErr w:type="spellEnd"/>
            <w:r w:rsidRPr="00845463">
              <w:rPr>
                <w:sz w:val="18"/>
                <w:szCs w:val="18"/>
              </w:rPr>
              <w:t xml:space="preserve"> </w:t>
            </w:r>
            <w:proofErr w:type="spellStart"/>
            <w:r w:rsidRPr="00845463">
              <w:rPr>
                <w:sz w:val="18"/>
                <w:szCs w:val="18"/>
              </w:rPr>
              <w:t>sociedades</w:t>
            </w:r>
            <w:proofErr w:type="spellEnd"/>
            <w:r w:rsidRPr="00845463">
              <w:rPr>
                <w:sz w:val="18"/>
                <w:szCs w:val="18"/>
              </w:rPr>
              <w:t xml:space="preserve"> ve Španělsku</w:t>
            </w:r>
          </w:p>
          <w:p w:rsidR="004A7E0A" w:rsidRPr="00845463" w:rsidRDefault="004A7E0A" w:rsidP="004A7E0A">
            <w:pPr>
              <w:spacing w:before="75" w:after="75"/>
              <w:ind w:right="225"/>
              <w:rPr>
                <w:sz w:val="18"/>
                <w:szCs w:val="18"/>
              </w:rPr>
            </w:pPr>
            <w:r w:rsidRPr="00845463">
              <w:rPr>
                <w:sz w:val="18"/>
                <w:szCs w:val="18"/>
              </w:rPr>
              <w:lastRenderedPageBreak/>
              <w:t xml:space="preserve">- </w:t>
            </w:r>
            <w:proofErr w:type="spellStart"/>
            <w:r w:rsidRPr="00845463">
              <w:rPr>
                <w:sz w:val="18"/>
                <w:szCs w:val="18"/>
              </w:rPr>
              <w:t>impôt</w:t>
            </w:r>
            <w:proofErr w:type="spellEnd"/>
            <w:r w:rsidRPr="00845463">
              <w:rPr>
                <w:sz w:val="18"/>
                <w:szCs w:val="18"/>
              </w:rPr>
              <w:t xml:space="preserve"> </w:t>
            </w:r>
            <w:proofErr w:type="spellStart"/>
            <w:r w:rsidRPr="00845463">
              <w:rPr>
                <w:sz w:val="18"/>
                <w:szCs w:val="18"/>
              </w:rPr>
              <w:t>sur</w:t>
            </w:r>
            <w:proofErr w:type="spellEnd"/>
            <w:r w:rsidRPr="00845463">
              <w:rPr>
                <w:sz w:val="18"/>
                <w:szCs w:val="18"/>
              </w:rPr>
              <w:t xml:space="preserve"> les </w:t>
            </w:r>
            <w:proofErr w:type="spellStart"/>
            <w:r w:rsidRPr="00845463">
              <w:rPr>
                <w:sz w:val="18"/>
                <w:szCs w:val="18"/>
              </w:rPr>
              <w:t>sociétés</w:t>
            </w:r>
            <w:proofErr w:type="spellEnd"/>
            <w:r w:rsidRPr="00845463">
              <w:rPr>
                <w:sz w:val="18"/>
                <w:szCs w:val="18"/>
              </w:rPr>
              <w:t xml:space="preserve"> ve Francii,</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corporation</w:t>
            </w:r>
            <w:proofErr w:type="spellEnd"/>
            <w:r w:rsidRPr="00845463">
              <w:rPr>
                <w:sz w:val="18"/>
                <w:szCs w:val="18"/>
              </w:rPr>
              <w:t xml:space="preserve"> tax v Irsku,</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imposta</w:t>
            </w:r>
            <w:proofErr w:type="spellEnd"/>
            <w:r w:rsidRPr="00845463">
              <w:rPr>
                <w:sz w:val="18"/>
                <w:szCs w:val="18"/>
              </w:rPr>
              <w:t xml:space="preserve"> </w:t>
            </w:r>
            <w:proofErr w:type="spellStart"/>
            <w:r w:rsidRPr="00845463">
              <w:rPr>
                <w:sz w:val="18"/>
                <w:szCs w:val="18"/>
              </w:rPr>
              <w:t>sul</w:t>
            </w:r>
            <w:proofErr w:type="spellEnd"/>
            <w:r w:rsidRPr="00845463">
              <w:rPr>
                <w:sz w:val="18"/>
                <w:szCs w:val="18"/>
              </w:rPr>
              <w:t xml:space="preserve"> </w:t>
            </w:r>
            <w:proofErr w:type="spellStart"/>
            <w:r w:rsidRPr="00845463">
              <w:rPr>
                <w:sz w:val="18"/>
                <w:szCs w:val="18"/>
              </w:rPr>
              <w:t>reddito</w:t>
            </w:r>
            <w:proofErr w:type="spellEnd"/>
            <w:r w:rsidRPr="00845463">
              <w:rPr>
                <w:sz w:val="18"/>
                <w:szCs w:val="18"/>
              </w:rPr>
              <w:t xml:space="preserve"> </w:t>
            </w:r>
            <w:proofErr w:type="spellStart"/>
            <w:r w:rsidRPr="00845463">
              <w:rPr>
                <w:sz w:val="18"/>
                <w:szCs w:val="18"/>
              </w:rPr>
              <w:t>delle</w:t>
            </w:r>
            <w:proofErr w:type="spellEnd"/>
            <w:r w:rsidRPr="00845463">
              <w:rPr>
                <w:sz w:val="18"/>
                <w:szCs w:val="18"/>
              </w:rPr>
              <w:t xml:space="preserve"> </w:t>
            </w:r>
            <w:proofErr w:type="spellStart"/>
            <w:r w:rsidRPr="00845463">
              <w:rPr>
                <w:sz w:val="18"/>
                <w:szCs w:val="18"/>
              </w:rPr>
              <w:t>persone</w:t>
            </w:r>
            <w:proofErr w:type="spellEnd"/>
            <w:r w:rsidRPr="00845463">
              <w:rPr>
                <w:sz w:val="18"/>
                <w:szCs w:val="18"/>
              </w:rPr>
              <w:t xml:space="preserve"> </w:t>
            </w:r>
            <w:proofErr w:type="spellStart"/>
            <w:r w:rsidRPr="00845463">
              <w:rPr>
                <w:sz w:val="18"/>
                <w:szCs w:val="18"/>
              </w:rPr>
              <w:t>giuridiche</w:t>
            </w:r>
            <w:proofErr w:type="spellEnd"/>
            <w:r w:rsidRPr="00845463">
              <w:rPr>
                <w:sz w:val="18"/>
                <w:szCs w:val="18"/>
              </w:rPr>
              <w:t xml:space="preserve"> v Itálii,</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impôt</w:t>
            </w:r>
            <w:proofErr w:type="spellEnd"/>
            <w:r w:rsidRPr="00845463">
              <w:rPr>
                <w:sz w:val="18"/>
                <w:szCs w:val="18"/>
              </w:rPr>
              <w:t xml:space="preserve"> </w:t>
            </w:r>
            <w:proofErr w:type="spellStart"/>
            <w:r w:rsidRPr="00845463">
              <w:rPr>
                <w:sz w:val="18"/>
                <w:szCs w:val="18"/>
              </w:rPr>
              <w:t>sur</w:t>
            </w:r>
            <w:proofErr w:type="spellEnd"/>
            <w:r w:rsidRPr="00845463">
              <w:rPr>
                <w:sz w:val="18"/>
                <w:szCs w:val="18"/>
              </w:rPr>
              <w:t xml:space="preserve"> </w:t>
            </w:r>
            <w:proofErr w:type="spellStart"/>
            <w:r w:rsidRPr="00845463">
              <w:rPr>
                <w:sz w:val="18"/>
                <w:szCs w:val="18"/>
              </w:rPr>
              <w:t>le</w:t>
            </w:r>
            <w:proofErr w:type="spellEnd"/>
            <w:r w:rsidRPr="00845463">
              <w:rPr>
                <w:sz w:val="18"/>
                <w:szCs w:val="18"/>
              </w:rPr>
              <w:t xml:space="preserve"> </w:t>
            </w:r>
            <w:proofErr w:type="spellStart"/>
            <w:r w:rsidRPr="00845463">
              <w:rPr>
                <w:sz w:val="18"/>
                <w:szCs w:val="18"/>
              </w:rPr>
              <w:t>revenu</w:t>
            </w:r>
            <w:proofErr w:type="spellEnd"/>
            <w:r w:rsidRPr="00845463">
              <w:rPr>
                <w:sz w:val="18"/>
                <w:szCs w:val="18"/>
              </w:rPr>
              <w:t xml:space="preserve"> des </w:t>
            </w:r>
            <w:proofErr w:type="spellStart"/>
            <w:r w:rsidRPr="00845463">
              <w:rPr>
                <w:sz w:val="18"/>
                <w:szCs w:val="18"/>
              </w:rPr>
              <w:t>collectivités</w:t>
            </w:r>
            <w:proofErr w:type="spellEnd"/>
            <w:r w:rsidRPr="00845463">
              <w:rPr>
                <w:sz w:val="18"/>
                <w:szCs w:val="18"/>
              </w:rPr>
              <w:t xml:space="preserve"> v Lucembursku,</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vennootschapsbelasting</w:t>
            </w:r>
            <w:proofErr w:type="spellEnd"/>
            <w:r w:rsidRPr="00845463">
              <w:rPr>
                <w:sz w:val="18"/>
                <w:szCs w:val="18"/>
              </w:rPr>
              <w:t xml:space="preserve"> v Nizozemsku,</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Körperschaftsteuer</w:t>
            </w:r>
            <w:proofErr w:type="spellEnd"/>
            <w:r w:rsidRPr="00845463">
              <w:rPr>
                <w:sz w:val="18"/>
                <w:szCs w:val="18"/>
              </w:rPr>
              <w:t xml:space="preserve"> v Rakousku,</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imposto</w:t>
            </w:r>
            <w:proofErr w:type="spellEnd"/>
            <w:r w:rsidRPr="00845463">
              <w:rPr>
                <w:sz w:val="18"/>
                <w:szCs w:val="18"/>
              </w:rPr>
              <w:t xml:space="preserve"> </w:t>
            </w:r>
            <w:proofErr w:type="spellStart"/>
            <w:r w:rsidRPr="00845463">
              <w:rPr>
                <w:sz w:val="18"/>
                <w:szCs w:val="18"/>
              </w:rPr>
              <w:t>sobre</w:t>
            </w:r>
            <w:proofErr w:type="spellEnd"/>
            <w:r w:rsidRPr="00845463">
              <w:rPr>
                <w:sz w:val="18"/>
                <w:szCs w:val="18"/>
              </w:rPr>
              <w:t xml:space="preserve"> o </w:t>
            </w:r>
            <w:proofErr w:type="spellStart"/>
            <w:r w:rsidRPr="00845463">
              <w:rPr>
                <w:sz w:val="18"/>
                <w:szCs w:val="18"/>
              </w:rPr>
              <w:t>rendimento</w:t>
            </w:r>
            <w:proofErr w:type="spellEnd"/>
            <w:r w:rsidRPr="00845463">
              <w:rPr>
                <w:sz w:val="18"/>
                <w:szCs w:val="18"/>
              </w:rPr>
              <w:t xml:space="preserve"> da </w:t>
            </w:r>
            <w:proofErr w:type="spellStart"/>
            <w:r w:rsidRPr="00845463">
              <w:rPr>
                <w:sz w:val="18"/>
                <w:szCs w:val="18"/>
              </w:rPr>
              <w:t>pessoas</w:t>
            </w:r>
            <w:proofErr w:type="spellEnd"/>
            <w:r w:rsidRPr="00845463">
              <w:rPr>
                <w:sz w:val="18"/>
                <w:szCs w:val="18"/>
              </w:rPr>
              <w:t xml:space="preserve"> </w:t>
            </w:r>
            <w:proofErr w:type="spellStart"/>
            <w:r w:rsidRPr="00845463">
              <w:rPr>
                <w:sz w:val="18"/>
                <w:szCs w:val="18"/>
              </w:rPr>
              <w:t>colectivas</w:t>
            </w:r>
            <w:proofErr w:type="spellEnd"/>
            <w:r w:rsidRPr="00845463">
              <w:rPr>
                <w:sz w:val="18"/>
                <w:szCs w:val="18"/>
              </w:rPr>
              <w:t xml:space="preserve"> v Portugalsku,</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yhteisöjen</w:t>
            </w:r>
            <w:proofErr w:type="spellEnd"/>
            <w:r w:rsidRPr="00845463">
              <w:rPr>
                <w:sz w:val="18"/>
                <w:szCs w:val="18"/>
              </w:rPr>
              <w:t xml:space="preserve"> </w:t>
            </w:r>
            <w:proofErr w:type="spellStart"/>
            <w:r w:rsidRPr="00845463">
              <w:rPr>
                <w:sz w:val="18"/>
                <w:szCs w:val="18"/>
              </w:rPr>
              <w:t>tulovero</w:t>
            </w:r>
            <w:proofErr w:type="spellEnd"/>
            <w:r w:rsidRPr="00845463">
              <w:rPr>
                <w:sz w:val="18"/>
                <w:szCs w:val="18"/>
              </w:rPr>
              <w:t>/</w:t>
            </w:r>
            <w:proofErr w:type="spellStart"/>
            <w:r w:rsidRPr="00845463">
              <w:rPr>
                <w:sz w:val="18"/>
                <w:szCs w:val="18"/>
              </w:rPr>
              <w:t>inkomstskatten</w:t>
            </w:r>
            <w:proofErr w:type="spellEnd"/>
            <w:r w:rsidRPr="00845463">
              <w:rPr>
                <w:sz w:val="18"/>
                <w:szCs w:val="18"/>
              </w:rPr>
              <w:t xml:space="preserve"> </w:t>
            </w:r>
            <w:proofErr w:type="spellStart"/>
            <w:r w:rsidRPr="00845463">
              <w:rPr>
                <w:sz w:val="18"/>
                <w:szCs w:val="18"/>
              </w:rPr>
              <w:t>för</w:t>
            </w:r>
            <w:proofErr w:type="spellEnd"/>
            <w:r w:rsidRPr="00845463">
              <w:rPr>
                <w:sz w:val="18"/>
                <w:szCs w:val="18"/>
              </w:rPr>
              <w:t xml:space="preserve"> </w:t>
            </w:r>
            <w:proofErr w:type="spellStart"/>
            <w:r w:rsidRPr="00845463">
              <w:rPr>
                <w:sz w:val="18"/>
                <w:szCs w:val="18"/>
              </w:rPr>
              <w:t>samfund</w:t>
            </w:r>
            <w:proofErr w:type="spellEnd"/>
            <w:r w:rsidRPr="00845463">
              <w:rPr>
                <w:sz w:val="18"/>
                <w:szCs w:val="18"/>
              </w:rPr>
              <w:t xml:space="preserve"> ve Finsku,</w:t>
            </w:r>
          </w:p>
          <w:p w:rsidR="004A7E0A" w:rsidRPr="00845463" w:rsidRDefault="004A7E0A" w:rsidP="004A7E0A">
            <w:pPr>
              <w:spacing w:before="75" w:after="75"/>
              <w:ind w:right="225"/>
              <w:rPr>
                <w:sz w:val="18"/>
                <w:szCs w:val="18"/>
              </w:rPr>
            </w:pPr>
            <w:r w:rsidRPr="00845463">
              <w:rPr>
                <w:sz w:val="18"/>
                <w:szCs w:val="18"/>
              </w:rPr>
              <w:t xml:space="preserve">- </w:t>
            </w:r>
            <w:proofErr w:type="spellStart"/>
            <w:r w:rsidRPr="00845463">
              <w:rPr>
                <w:sz w:val="18"/>
                <w:szCs w:val="18"/>
              </w:rPr>
              <w:t>statlig</w:t>
            </w:r>
            <w:proofErr w:type="spellEnd"/>
            <w:r w:rsidRPr="00845463">
              <w:rPr>
                <w:sz w:val="18"/>
                <w:szCs w:val="18"/>
              </w:rPr>
              <w:t xml:space="preserve"> </w:t>
            </w:r>
            <w:proofErr w:type="spellStart"/>
            <w:r w:rsidRPr="00845463">
              <w:rPr>
                <w:sz w:val="18"/>
                <w:szCs w:val="18"/>
              </w:rPr>
              <w:t>inkomstskatt</w:t>
            </w:r>
            <w:proofErr w:type="spellEnd"/>
            <w:r w:rsidRPr="00845463">
              <w:rPr>
                <w:sz w:val="18"/>
                <w:szCs w:val="18"/>
              </w:rPr>
              <w:t xml:space="preserve"> ve Švédsku,</w:t>
            </w:r>
          </w:p>
          <w:p w:rsidR="007B6D12" w:rsidRPr="00845463" w:rsidRDefault="004A7E0A" w:rsidP="00401B39">
            <w:pPr>
              <w:spacing w:before="75" w:after="75"/>
              <w:ind w:right="225"/>
              <w:rPr>
                <w:sz w:val="18"/>
                <w:szCs w:val="18"/>
              </w:rPr>
            </w:pPr>
            <w:r w:rsidRPr="00845463">
              <w:rPr>
                <w:sz w:val="18"/>
                <w:szCs w:val="18"/>
              </w:rPr>
              <w:t xml:space="preserve">- </w:t>
            </w:r>
            <w:proofErr w:type="spellStart"/>
            <w:r w:rsidRPr="00845463">
              <w:rPr>
                <w:sz w:val="18"/>
                <w:szCs w:val="18"/>
              </w:rPr>
              <w:t>corporation</w:t>
            </w:r>
            <w:proofErr w:type="spellEnd"/>
            <w:r w:rsidRPr="00845463">
              <w:rPr>
                <w:sz w:val="18"/>
                <w:szCs w:val="18"/>
              </w:rPr>
              <w:t xml:space="preserve"> tax ve Spojeném království;</w:t>
            </w:r>
          </w:p>
        </w:tc>
        <w:tc>
          <w:tcPr>
            <w:tcW w:w="900" w:type="dxa"/>
            <w:tcBorders>
              <w:top w:val="single" w:sz="4" w:space="0" w:color="auto"/>
              <w:left w:val="single" w:sz="18" w:space="0" w:color="auto"/>
              <w:bottom w:val="single" w:sz="4" w:space="0" w:color="auto"/>
              <w:right w:val="single" w:sz="4" w:space="0" w:color="auto"/>
            </w:tcBorders>
          </w:tcPr>
          <w:p w:rsidR="00F12E75" w:rsidRPr="00845463" w:rsidRDefault="00F12E75" w:rsidP="00F12E75">
            <w:pPr>
              <w:rPr>
                <w:sz w:val="18"/>
                <w:szCs w:val="18"/>
              </w:rPr>
            </w:pPr>
            <w:r w:rsidRPr="00845463">
              <w:rPr>
                <w:sz w:val="18"/>
                <w:szCs w:val="18"/>
              </w:rPr>
              <w:lastRenderedPageBreak/>
              <w:t>586/1992</w:t>
            </w:r>
          </w:p>
          <w:p w:rsidR="007A4F9F" w:rsidRDefault="008351FF">
            <w:pPr>
              <w:rPr>
                <w:sz w:val="18"/>
                <w:szCs w:val="18"/>
              </w:rPr>
            </w:pPr>
            <w:r>
              <w:rPr>
                <w:sz w:val="18"/>
                <w:szCs w:val="18"/>
              </w:rPr>
              <w:t xml:space="preserve">ve znění </w:t>
            </w:r>
            <w:r w:rsidR="005053D7">
              <w:rPr>
                <w:sz w:val="18"/>
                <w:szCs w:val="18"/>
              </w:rPr>
              <w:t>344/201</w:t>
            </w:r>
            <w:r w:rsidR="00316FB1">
              <w:rPr>
                <w:sz w:val="18"/>
                <w:szCs w:val="18"/>
              </w:rPr>
              <w:t>3</w:t>
            </w:r>
            <w:r w:rsidR="005053D7">
              <w:rPr>
                <w:sz w:val="18"/>
                <w:szCs w:val="18"/>
              </w:rPr>
              <w:t>,</w:t>
            </w:r>
            <w:r>
              <w:rPr>
                <w:sz w:val="18"/>
                <w:szCs w:val="18"/>
              </w:rPr>
              <w:t>438/2003</w:t>
            </w:r>
            <w:r w:rsidR="00656B34">
              <w:rPr>
                <w:sz w:val="18"/>
                <w:szCs w:val="18"/>
              </w:rPr>
              <w:t>,</w:t>
            </w:r>
          </w:p>
          <w:p w:rsidR="007A4F9F" w:rsidRPr="00845463" w:rsidRDefault="007A4F9F">
            <w:pPr>
              <w:rPr>
                <w:sz w:val="18"/>
                <w:szCs w:val="18"/>
              </w:rPr>
            </w:pPr>
            <w:r w:rsidRPr="00E55E7B">
              <w:rPr>
                <w:sz w:val="18"/>
                <w:szCs w:val="18"/>
              </w:rPr>
              <w:t>9426</w:t>
            </w:r>
          </w:p>
        </w:tc>
        <w:tc>
          <w:tcPr>
            <w:tcW w:w="108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rPr>
                <w:sz w:val="18"/>
                <w:szCs w:val="18"/>
              </w:rPr>
            </w:pPr>
            <w:r w:rsidRPr="00845463">
              <w:rPr>
                <w:sz w:val="18"/>
                <w:szCs w:val="18"/>
              </w:rPr>
              <w:t>§ 19 odst. 3 písm. a)</w:t>
            </w: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4A7E0A" w:rsidRPr="00845463" w:rsidRDefault="004A7E0A" w:rsidP="004A7E0A">
            <w:pPr>
              <w:rPr>
                <w:sz w:val="18"/>
                <w:szCs w:val="18"/>
              </w:rPr>
            </w:pPr>
          </w:p>
          <w:p w:rsidR="007B6D12" w:rsidRPr="00845463" w:rsidRDefault="007B6D12" w:rsidP="00E55E7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4A7E0A" w:rsidRPr="00845463" w:rsidRDefault="004A7E0A" w:rsidP="00542AFF">
            <w:pPr>
              <w:jc w:val="both"/>
              <w:rPr>
                <w:sz w:val="18"/>
                <w:szCs w:val="18"/>
              </w:rPr>
            </w:pPr>
            <w:r w:rsidRPr="00845463">
              <w:rPr>
                <w:sz w:val="18"/>
                <w:szCs w:val="18"/>
              </w:rPr>
              <w:lastRenderedPageBreak/>
              <w:t>(3) Pro účely tohoto zákona se rozumí</w:t>
            </w:r>
          </w:p>
          <w:p w:rsidR="00CB2CA4" w:rsidRPr="00CB2CA4" w:rsidRDefault="004A7E0A" w:rsidP="00CB2CA4">
            <w:pPr>
              <w:jc w:val="both"/>
              <w:rPr>
                <w:sz w:val="18"/>
                <w:szCs w:val="18"/>
              </w:rPr>
            </w:pPr>
            <w:r w:rsidRPr="00845463">
              <w:rPr>
                <w:sz w:val="18"/>
                <w:szCs w:val="18"/>
              </w:rPr>
              <w:t xml:space="preserve">a) </w:t>
            </w:r>
            <w:r w:rsidR="00CB2CA4" w:rsidRPr="00CB2CA4">
              <w:rPr>
                <w:sz w:val="18"/>
                <w:szCs w:val="18"/>
              </w:rPr>
              <w:t xml:space="preserve">společností, která je daňovým rezidentem jiného členského státu Evropské unie než České republiky, obchodní korporace, která není poplatníkem uvedeným v § 17 odst. </w:t>
            </w:r>
            <w:smartTag w:uri="urn:schemas-microsoft-com:office:smarttags" w:element="metricconverter">
              <w:smartTagPr>
                <w:attr w:name="ProductID" w:val="3 a"/>
              </w:smartTagPr>
              <w:r w:rsidR="00CB2CA4" w:rsidRPr="00CB2CA4">
                <w:rPr>
                  <w:sz w:val="18"/>
                  <w:szCs w:val="18"/>
                </w:rPr>
                <w:t>3 a</w:t>
              </w:r>
            </w:smartTag>
          </w:p>
          <w:p w:rsidR="00CB2CA4" w:rsidRPr="00CB2CA4" w:rsidRDefault="00CB2CA4" w:rsidP="00CB2CA4">
            <w:pPr>
              <w:jc w:val="both"/>
              <w:rPr>
                <w:sz w:val="18"/>
                <w:szCs w:val="18"/>
              </w:rPr>
            </w:pPr>
            <w:r w:rsidRPr="00CB2CA4">
              <w:rPr>
                <w:sz w:val="18"/>
                <w:szCs w:val="18"/>
              </w:rPr>
              <w:t>1. má některou z forem uvedených v předpisech Evropských společenství;93) tyto formy uveřejní Ministerstvo financí ve Finančním zpravodaji a v informačním systému s dálkovým přístupem a</w:t>
            </w:r>
          </w:p>
          <w:p w:rsidR="00CB2CA4" w:rsidRPr="00CB2CA4" w:rsidRDefault="00CB2CA4" w:rsidP="00CB2CA4">
            <w:pPr>
              <w:jc w:val="both"/>
              <w:rPr>
                <w:sz w:val="18"/>
                <w:szCs w:val="18"/>
              </w:rPr>
            </w:pPr>
            <w:r w:rsidRPr="00CB2CA4">
              <w:rPr>
                <w:sz w:val="18"/>
                <w:szCs w:val="18"/>
              </w:rPr>
              <w:t>2. podle daňových zákonů členských států Evropské unie je považována za daňového rezidenta a není považována za daňového rezidenta mimo Evropskou unii podle ustanovení smlouvy o zamezení dvojího zdanění s třetím státem a</w:t>
            </w:r>
          </w:p>
          <w:p w:rsidR="004A7E0A" w:rsidRPr="00845463" w:rsidRDefault="00CB2CA4" w:rsidP="00CB2CA4">
            <w:pPr>
              <w:jc w:val="both"/>
              <w:rPr>
                <w:sz w:val="18"/>
                <w:szCs w:val="18"/>
              </w:rPr>
            </w:pPr>
            <w:r w:rsidRPr="00CB2CA4">
              <w:rPr>
                <w:sz w:val="18"/>
                <w:szCs w:val="18"/>
              </w:rPr>
              <w:t xml:space="preserve">3. podléhá některé z daní uvedených v příslušném právním předpisu Evropských </w:t>
            </w:r>
            <w:proofErr w:type="gramStart"/>
            <w:r w:rsidRPr="00CB2CA4">
              <w:rPr>
                <w:sz w:val="18"/>
                <w:szCs w:val="18"/>
              </w:rPr>
              <w:t>společenství,93</w:t>
            </w:r>
            <w:proofErr w:type="gramEnd"/>
            <w:r w:rsidRPr="00CB2CA4">
              <w:rPr>
                <w:sz w:val="18"/>
                <w:szCs w:val="18"/>
              </w:rPr>
              <w:t>) které mají stejný nebo podobný charakter jako daň z příjmů. Seznam těchto daní uveřejní Ministerstvo financí ve Finančním zpravodaji a v informačním systému s dálkovým přístupem; za obchodní korporaci podléhající těmto daním se nepovažuje obchodní korporace, která je od daně osvobozena nebo si může zvolit osvobození od daně,</w:t>
            </w:r>
            <w:r w:rsidR="004A7E0A" w:rsidRPr="00845463">
              <w:rPr>
                <w:sz w:val="18"/>
                <w:szCs w:val="18"/>
              </w:rPr>
              <w:t xml:space="preserve"> </w:t>
            </w:r>
          </w:p>
          <w:p w:rsidR="004A7E0A" w:rsidRPr="00845463" w:rsidRDefault="004A7E0A" w:rsidP="00542AFF">
            <w:pPr>
              <w:jc w:val="both"/>
              <w:rPr>
                <w:sz w:val="18"/>
                <w:szCs w:val="18"/>
              </w:rPr>
            </w:pPr>
          </w:p>
          <w:p w:rsidR="004A7E0A" w:rsidRPr="00845463" w:rsidRDefault="004A7E0A" w:rsidP="00542AFF">
            <w:pPr>
              <w:jc w:val="both"/>
              <w:rPr>
                <w:sz w:val="18"/>
                <w:szCs w:val="18"/>
              </w:rPr>
            </w:pPr>
          </w:p>
          <w:p w:rsidR="004A7E0A" w:rsidRPr="00845463" w:rsidRDefault="004A7E0A" w:rsidP="00542AFF">
            <w:pPr>
              <w:jc w:val="both"/>
              <w:rPr>
                <w:sz w:val="18"/>
                <w:szCs w:val="18"/>
              </w:rPr>
            </w:pPr>
          </w:p>
          <w:p w:rsidR="004A7E0A" w:rsidRPr="00845463" w:rsidRDefault="004A7E0A" w:rsidP="00542AFF">
            <w:pPr>
              <w:jc w:val="both"/>
              <w:rPr>
                <w:sz w:val="18"/>
                <w:szCs w:val="18"/>
              </w:rPr>
            </w:pPr>
          </w:p>
          <w:p w:rsidR="004A7E0A" w:rsidRPr="00845463" w:rsidRDefault="004A7E0A" w:rsidP="00542AFF">
            <w:pPr>
              <w:jc w:val="both"/>
              <w:rPr>
                <w:sz w:val="18"/>
                <w:szCs w:val="18"/>
              </w:rPr>
            </w:pPr>
          </w:p>
          <w:p w:rsidR="004A7E0A" w:rsidRPr="00845463" w:rsidRDefault="004A7E0A" w:rsidP="00542AFF">
            <w:pPr>
              <w:jc w:val="both"/>
              <w:rPr>
                <w:sz w:val="18"/>
                <w:szCs w:val="18"/>
              </w:rPr>
            </w:pPr>
          </w:p>
          <w:p w:rsidR="004A7E0A" w:rsidRPr="00845463" w:rsidRDefault="004A7E0A" w:rsidP="00542AFF">
            <w:pPr>
              <w:jc w:val="both"/>
              <w:rPr>
                <w:sz w:val="18"/>
                <w:szCs w:val="18"/>
              </w:rPr>
            </w:pPr>
          </w:p>
          <w:p w:rsidR="004A7E0A" w:rsidRPr="00845463" w:rsidRDefault="004A7E0A" w:rsidP="00542AFF">
            <w:pPr>
              <w:jc w:val="both"/>
              <w:rPr>
                <w:sz w:val="18"/>
                <w:szCs w:val="18"/>
              </w:rPr>
            </w:pPr>
          </w:p>
          <w:p w:rsidR="004A7E0A" w:rsidRPr="00845463" w:rsidRDefault="004A7E0A" w:rsidP="00542AFF">
            <w:pPr>
              <w:jc w:val="both"/>
              <w:rPr>
                <w:sz w:val="18"/>
                <w:szCs w:val="18"/>
              </w:rPr>
            </w:pPr>
          </w:p>
          <w:p w:rsidR="004A7E0A" w:rsidRPr="00845463" w:rsidRDefault="004A7E0A" w:rsidP="00542AFF">
            <w:pPr>
              <w:jc w:val="both"/>
              <w:rPr>
                <w:sz w:val="18"/>
                <w:szCs w:val="18"/>
              </w:rPr>
            </w:pPr>
          </w:p>
          <w:p w:rsidR="007B6D12" w:rsidRPr="00845463" w:rsidRDefault="007B6D12" w:rsidP="00E55E7B">
            <w:pPr>
              <w:jc w:val="both"/>
              <w:rPr>
                <w:sz w:val="18"/>
                <w:szCs w:val="18"/>
              </w:rPr>
            </w:pPr>
          </w:p>
        </w:tc>
        <w:tc>
          <w:tcPr>
            <w:tcW w:w="900" w:type="dxa"/>
            <w:tcBorders>
              <w:top w:val="single" w:sz="4" w:space="0" w:color="auto"/>
              <w:left w:val="single" w:sz="4" w:space="0" w:color="auto"/>
              <w:bottom w:val="single" w:sz="4" w:space="0" w:color="auto"/>
              <w:right w:val="single" w:sz="4" w:space="0" w:color="auto"/>
            </w:tcBorders>
          </w:tcPr>
          <w:p w:rsidR="007B6D12" w:rsidRPr="00845463" w:rsidRDefault="00F12E75">
            <w:pPr>
              <w:rPr>
                <w:sz w:val="18"/>
                <w:szCs w:val="18"/>
              </w:rPr>
            </w:pPr>
            <w:r w:rsidRPr="00845463">
              <w:rPr>
                <w:sz w:val="18"/>
                <w:szCs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401B39" w:rsidTr="00845463">
        <w:tc>
          <w:tcPr>
            <w:tcW w:w="1440" w:type="dxa"/>
            <w:tcBorders>
              <w:top w:val="single" w:sz="4" w:space="0" w:color="auto"/>
              <w:left w:val="single" w:sz="4" w:space="0" w:color="auto"/>
              <w:bottom w:val="single" w:sz="4" w:space="0" w:color="auto"/>
              <w:right w:val="single" w:sz="4" w:space="0" w:color="auto"/>
            </w:tcBorders>
          </w:tcPr>
          <w:p w:rsidR="00401B39" w:rsidRPr="00845463" w:rsidRDefault="00845463" w:rsidP="004A7E0A">
            <w:pPr>
              <w:spacing w:before="75" w:after="75"/>
              <w:ind w:right="225"/>
              <w:rPr>
                <w:sz w:val="18"/>
                <w:szCs w:val="18"/>
              </w:rPr>
            </w:pPr>
            <w:r w:rsidRPr="00845463">
              <w:rPr>
                <w:sz w:val="18"/>
                <w:szCs w:val="18"/>
              </w:rPr>
              <w:lastRenderedPageBreak/>
              <w:t>Článek 3 písm. b)</w:t>
            </w:r>
          </w:p>
        </w:tc>
        <w:tc>
          <w:tcPr>
            <w:tcW w:w="5400" w:type="dxa"/>
            <w:gridSpan w:val="4"/>
            <w:tcBorders>
              <w:top w:val="single" w:sz="4" w:space="0" w:color="auto"/>
              <w:left w:val="single" w:sz="4" w:space="0" w:color="auto"/>
              <w:bottom w:val="single" w:sz="4" w:space="0" w:color="auto"/>
              <w:right w:val="single" w:sz="18" w:space="0" w:color="auto"/>
            </w:tcBorders>
          </w:tcPr>
          <w:p w:rsidR="00401B39" w:rsidRPr="00845463" w:rsidRDefault="00401B39" w:rsidP="00401B39">
            <w:pPr>
              <w:spacing w:before="75" w:after="75"/>
              <w:ind w:right="225"/>
              <w:rPr>
                <w:sz w:val="18"/>
                <w:szCs w:val="18"/>
              </w:rPr>
            </w:pPr>
            <w:r w:rsidRPr="00845463">
              <w:rPr>
                <w:sz w:val="18"/>
                <w:szCs w:val="18"/>
              </w:rPr>
              <w:t>b) je společnost "přidruženou společností" jiné společnosti, pokud</w:t>
            </w:r>
          </w:p>
          <w:p w:rsidR="00401B39" w:rsidRPr="00845463" w:rsidRDefault="00401B39" w:rsidP="00401B39">
            <w:pPr>
              <w:spacing w:before="75" w:after="75"/>
              <w:ind w:right="225"/>
              <w:rPr>
                <w:sz w:val="18"/>
                <w:szCs w:val="18"/>
              </w:rPr>
            </w:pPr>
            <w:r w:rsidRPr="00845463">
              <w:rPr>
                <w:sz w:val="18"/>
                <w:szCs w:val="18"/>
              </w:rPr>
              <w:t>i) první společnost drží na základním kapitálu druhé společnosti přímý podíl nejméně 25 %, nebo</w:t>
            </w:r>
          </w:p>
          <w:p w:rsidR="00401B39" w:rsidRPr="00845463" w:rsidRDefault="00401B39" w:rsidP="00401B39">
            <w:pPr>
              <w:spacing w:before="75" w:after="75"/>
              <w:ind w:right="225"/>
              <w:rPr>
                <w:sz w:val="18"/>
                <w:szCs w:val="18"/>
              </w:rPr>
            </w:pPr>
            <w:r w:rsidRPr="00845463">
              <w:rPr>
                <w:sz w:val="18"/>
                <w:szCs w:val="18"/>
              </w:rPr>
              <w:t>ii) druhá společnost drží na základním kapitálu první společnosti přímý podíl nejméně 25 %, nebo</w:t>
            </w:r>
          </w:p>
          <w:p w:rsidR="00401B39" w:rsidRPr="00845463" w:rsidRDefault="00401B39" w:rsidP="00401B39">
            <w:pPr>
              <w:spacing w:before="75" w:after="75"/>
              <w:ind w:right="225"/>
              <w:rPr>
                <w:sz w:val="18"/>
                <w:szCs w:val="18"/>
              </w:rPr>
            </w:pPr>
            <w:r w:rsidRPr="00845463">
              <w:rPr>
                <w:sz w:val="18"/>
                <w:szCs w:val="18"/>
              </w:rPr>
              <w:t>iii) třetí společnost drží na základním kapitálu první společnosti i na základním kapitálu druhé společnosti přímý podíl nejméně 25 %.</w:t>
            </w:r>
          </w:p>
          <w:p w:rsidR="00401B39" w:rsidRPr="00845463" w:rsidRDefault="00401B39" w:rsidP="00401B39">
            <w:pPr>
              <w:spacing w:before="75" w:after="75"/>
              <w:ind w:right="225"/>
              <w:rPr>
                <w:sz w:val="18"/>
                <w:szCs w:val="18"/>
              </w:rPr>
            </w:pPr>
            <w:r w:rsidRPr="00845463">
              <w:rPr>
                <w:sz w:val="18"/>
                <w:szCs w:val="18"/>
              </w:rPr>
              <w:t>Podíly se musejí týkat pouze společností usazených na území Společenství.</w:t>
            </w:r>
          </w:p>
          <w:p w:rsidR="00401B39" w:rsidRPr="00845463" w:rsidRDefault="00401B39" w:rsidP="00401B39">
            <w:pPr>
              <w:spacing w:before="75" w:after="75"/>
              <w:ind w:right="225"/>
              <w:rPr>
                <w:sz w:val="18"/>
                <w:szCs w:val="18"/>
              </w:rPr>
            </w:pPr>
            <w:r w:rsidRPr="00845463">
              <w:rPr>
                <w:sz w:val="18"/>
                <w:szCs w:val="18"/>
              </w:rPr>
              <w:t>Členské státy však mají možnost nahradit kritérium minimálního podílu na základním kapitálu kritériem minimálního podílu na hlasovacích právech;</w:t>
            </w:r>
          </w:p>
          <w:p w:rsidR="00401B39" w:rsidRPr="00845463" w:rsidRDefault="00401B39" w:rsidP="004A7E0A">
            <w:pPr>
              <w:spacing w:before="75" w:after="75"/>
              <w:ind w:right="225"/>
              <w:rPr>
                <w:b/>
                <w:sz w:val="18"/>
                <w:szCs w:val="18"/>
              </w:rPr>
            </w:pPr>
          </w:p>
        </w:tc>
        <w:tc>
          <w:tcPr>
            <w:tcW w:w="900" w:type="dxa"/>
            <w:tcBorders>
              <w:top w:val="single" w:sz="4" w:space="0" w:color="auto"/>
              <w:left w:val="single" w:sz="18" w:space="0" w:color="auto"/>
              <w:bottom w:val="single" w:sz="4" w:space="0" w:color="auto"/>
              <w:right w:val="single" w:sz="4" w:space="0" w:color="auto"/>
            </w:tcBorders>
          </w:tcPr>
          <w:p w:rsidR="00845463" w:rsidRPr="00845463" w:rsidRDefault="00845463" w:rsidP="00845463">
            <w:pPr>
              <w:rPr>
                <w:sz w:val="18"/>
                <w:szCs w:val="18"/>
              </w:rPr>
            </w:pPr>
            <w:r w:rsidRPr="00845463">
              <w:rPr>
                <w:sz w:val="18"/>
                <w:szCs w:val="18"/>
              </w:rPr>
              <w:t>586/1992</w:t>
            </w:r>
          </w:p>
          <w:p w:rsidR="00845463" w:rsidRPr="00845463" w:rsidRDefault="008351FF" w:rsidP="00845463">
            <w:pPr>
              <w:rPr>
                <w:sz w:val="18"/>
                <w:szCs w:val="18"/>
              </w:rPr>
            </w:pPr>
            <w:r>
              <w:rPr>
                <w:sz w:val="18"/>
                <w:szCs w:val="18"/>
              </w:rPr>
              <w:t>ve znění 346/2010, 438/2003</w:t>
            </w:r>
          </w:p>
          <w:p w:rsidR="00401B39" w:rsidRPr="00845463" w:rsidRDefault="00401B39" w:rsidP="00F12E75">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401B39" w:rsidRPr="00845463" w:rsidRDefault="00401B39" w:rsidP="00401B39">
            <w:pPr>
              <w:rPr>
                <w:sz w:val="18"/>
                <w:szCs w:val="18"/>
              </w:rPr>
            </w:pPr>
            <w:r w:rsidRPr="00845463">
              <w:rPr>
                <w:sz w:val="18"/>
                <w:szCs w:val="18"/>
              </w:rPr>
              <w:t>§ 23 odst. 7 písm. a)</w:t>
            </w:r>
          </w:p>
          <w:p w:rsidR="00401B39" w:rsidRPr="00845463" w:rsidRDefault="00401B39" w:rsidP="004A7E0A">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401B39" w:rsidRPr="00845463" w:rsidRDefault="00401B39" w:rsidP="00542AFF">
            <w:pPr>
              <w:jc w:val="both"/>
              <w:rPr>
                <w:sz w:val="18"/>
                <w:szCs w:val="18"/>
              </w:rPr>
            </w:pPr>
            <w:r w:rsidRPr="00845463">
              <w:rPr>
                <w:sz w:val="18"/>
                <w:szCs w:val="18"/>
              </w:rPr>
              <w:t>Spojenými osobami se pro účely tohoto zákona rozumí</w:t>
            </w:r>
          </w:p>
          <w:p w:rsidR="00401B39" w:rsidRPr="00845463" w:rsidRDefault="00401B39" w:rsidP="00542AFF">
            <w:pPr>
              <w:jc w:val="both"/>
              <w:rPr>
                <w:sz w:val="18"/>
                <w:szCs w:val="18"/>
              </w:rPr>
            </w:pPr>
            <w:r w:rsidRPr="00845463">
              <w:rPr>
                <w:sz w:val="18"/>
                <w:szCs w:val="18"/>
              </w:rPr>
              <w:t>a) kapitálově spojené osoby, přitom</w:t>
            </w:r>
          </w:p>
          <w:p w:rsidR="00401B39" w:rsidRPr="00845463" w:rsidRDefault="00401B39" w:rsidP="00542AFF">
            <w:pPr>
              <w:jc w:val="both"/>
              <w:rPr>
                <w:sz w:val="18"/>
                <w:szCs w:val="18"/>
              </w:rPr>
            </w:pPr>
            <w:r w:rsidRPr="00845463">
              <w:rPr>
                <w:sz w:val="18"/>
                <w:szCs w:val="18"/>
              </w:rPr>
              <w:t>1. jestliže se jedna osoba přímo podílí na kapitálu nebo hlasovacích právech druhé osoby, anebo se jedna osoba přímo podílí na kapitálu nebo hlasovacích právech více osob; a přitom tento podíl představuje alespoň 25 % základního kapitálu nebo 25 % hlasovacích práv těchto osob, jsou všechny tyto osoby vzájemně osobami přímo kapitálově spojenými,</w:t>
            </w:r>
          </w:p>
          <w:p w:rsidR="00401B39" w:rsidRPr="00845463" w:rsidRDefault="00401B39" w:rsidP="00542AFF">
            <w:pPr>
              <w:jc w:val="both"/>
              <w:rPr>
                <w:sz w:val="18"/>
                <w:szCs w:val="18"/>
              </w:rPr>
            </w:pPr>
            <w:r w:rsidRPr="00845463">
              <w:rPr>
                <w:sz w:val="18"/>
                <w:szCs w:val="18"/>
              </w:rPr>
              <w:t>2. jestliže se jedna osoba nepřímo podílí na kapitálu nebo hlasovacích právech druhé osoby, anebo se jedna osoba přímo nebo nepřímo podílí na kapitálu nebo hlasovacích právech více osob; a přitom tento podíl představuje alespoň 25 % základního kapitálu nebo 25 % hlasovacích práv těchto osob, jsou všechny tyto osoby vzájemně osobami kapitálově spojenými,</w:t>
            </w:r>
          </w:p>
          <w:p w:rsidR="00401B39" w:rsidRPr="00845463" w:rsidRDefault="00401B39" w:rsidP="00542AFF">
            <w:pPr>
              <w:jc w:val="both"/>
              <w:rPr>
                <w:sz w:val="18"/>
                <w:szCs w:val="18"/>
              </w:rPr>
            </w:pPr>
          </w:p>
        </w:tc>
        <w:tc>
          <w:tcPr>
            <w:tcW w:w="900" w:type="dxa"/>
            <w:tcBorders>
              <w:top w:val="single" w:sz="4" w:space="0" w:color="auto"/>
              <w:left w:val="single" w:sz="4" w:space="0" w:color="auto"/>
              <w:bottom w:val="single" w:sz="4" w:space="0" w:color="auto"/>
              <w:right w:val="single" w:sz="4" w:space="0" w:color="auto"/>
            </w:tcBorders>
          </w:tcPr>
          <w:p w:rsidR="00401B39" w:rsidRPr="00845463" w:rsidRDefault="002212D2">
            <w:pPr>
              <w:rPr>
                <w:sz w:val="18"/>
                <w:szCs w:val="18"/>
              </w:rPr>
            </w:pPr>
            <w:r>
              <w:rPr>
                <w:sz w:val="18"/>
                <w:szCs w:val="18"/>
              </w:rPr>
              <w:t>PT</w:t>
            </w:r>
          </w:p>
        </w:tc>
        <w:tc>
          <w:tcPr>
            <w:tcW w:w="720" w:type="dxa"/>
            <w:tcBorders>
              <w:top w:val="single" w:sz="4" w:space="0" w:color="auto"/>
              <w:left w:val="single" w:sz="4" w:space="0" w:color="auto"/>
              <w:bottom w:val="single" w:sz="4" w:space="0" w:color="auto"/>
              <w:right w:val="single" w:sz="4" w:space="0" w:color="auto"/>
            </w:tcBorders>
          </w:tcPr>
          <w:p w:rsidR="00401B39" w:rsidRDefault="00401B39">
            <w:pPr>
              <w:rPr>
                <w:sz w:val="18"/>
              </w:rPr>
            </w:pPr>
          </w:p>
        </w:tc>
      </w:tr>
      <w:tr w:rsidR="00401B39" w:rsidTr="00845463">
        <w:tc>
          <w:tcPr>
            <w:tcW w:w="1440" w:type="dxa"/>
            <w:tcBorders>
              <w:top w:val="single" w:sz="4" w:space="0" w:color="auto"/>
              <w:left w:val="single" w:sz="4" w:space="0" w:color="auto"/>
              <w:bottom w:val="single" w:sz="4" w:space="0" w:color="auto"/>
              <w:right w:val="single" w:sz="4" w:space="0" w:color="auto"/>
            </w:tcBorders>
          </w:tcPr>
          <w:p w:rsidR="00401B39" w:rsidRPr="00845463" w:rsidRDefault="00845463" w:rsidP="004A7E0A">
            <w:pPr>
              <w:spacing w:before="75" w:after="75"/>
              <w:ind w:right="225"/>
              <w:rPr>
                <w:sz w:val="18"/>
                <w:szCs w:val="18"/>
              </w:rPr>
            </w:pPr>
            <w:r w:rsidRPr="00845463">
              <w:rPr>
                <w:sz w:val="18"/>
                <w:szCs w:val="18"/>
              </w:rPr>
              <w:t>Článek 3 písm. c)</w:t>
            </w:r>
          </w:p>
        </w:tc>
        <w:tc>
          <w:tcPr>
            <w:tcW w:w="5400" w:type="dxa"/>
            <w:gridSpan w:val="4"/>
            <w:tcBorders>
              <w:top w:val="single" w:sz="4" w:space="0" w:color="auto"/>
              <w:left w:val="single" w:sz="4" w:space="0" w:color="auto"/>
              <w:bottom w:val="single" w:sz="4" w:space="0" w:color="auto"/>
              <w:right w:val="single" w:sz="18" w:space="0" w:color="auto"/>
            </w:tcBorders>
          </w:tcPr>
          <w:p w:rsidR="00401B39" w:rsidRPr="00845463" w:rsidRDefault="00401B39" w:rsidP="004A7E0A">
            <w:pPr>
              <w:spacing w:before="75" w:after="75"/>
              <w:ind w:right="225"/>
              <w:rPr>
                <w:b/>
                <w:sz w:val="18"/>
                <w:szCs w:val="18"/>
              </w:rPr>
            </w:pPr>
            <w:r w:rsidRPr="00845463">
              <w:rPr>
                <w:sz w:val="18"/>
                <w:szCs w:val="18"/>
              </w:rPr>
              <w:t>c) se výrazem "stálá provozovna" rozumí trvale umístěné zařízení určené k podnikání, jež se nachází v členském státě a jehož prostřednictvím je zcela nebo zčásti vykonávána činnost společnosti jiného členského státu</w:t>
            </w:r>
          </w:p>
        </w:tc>
        <w:tc>
          <w:tcPr>
            <w:tcW w:w="900" w:type="dxa"/>
            <w:tcBorders>
              <w:top w:val="single" w:sz="4" w:space="0" w:color="auto"/>
              <w:left w:val="single" w:sz="18" w:space="0" w:color="auto"/>
              <w:bottom w:val="single" w:sz="4" w:space="0" w:color="auto"/>
              <w:right w:val="single" w:sz="4" w:space="0" w:color="auto"/>
            </w:tcBorders>
          </w:tcPr>
          <w:p w:rsidR="00845463" w:rsidRPr="00845463" w:rsidRDefault="00845463" w:rsidP="00845463">
            <w:pPr>
              <w:rPr>
                <w:sz w:val="18"/>
                <w:szCs w:val="18"/>
              </w:rPr>
            </w:pPr>
            <w:r w:rsidRPr="00845463">
              <w:rPr>
                <w:sz w:val="18"/>
                <w:szCs w:val="18"/>
              </w:rPr>
              <w:t>586/1992</w:t>
            </w:r>
          </w:p>
          <w:p w:rsidR="00845463" w:rsidRPr="00845463" w:rsidRDefault="00845463" w:rsidP="00845463">
            <w:pPr>
              <w:rPr>
                <w:sz w:val="18"/>
                <w:szCs w:val="18"/>
              </w:rPr>
            </w:pPr>
            <w:r w:rsidRPr="00845463">
              <w:rPr>
                <w:sz w:val="18"/>
                <w:szCs w:val="18"/>
              </w:rPr>
              <w:t xml:space="preserve">ve znění </w:t>
            </w:r>
            <w:r w:rsidR="00C72600">
              <w:rPr>
                <w:sz w:val="18"/>
                <w:szCs w:val="18"/>
              </w:rPr>
              <w:t>545/2005, 492/2000, 316/1996,</w:t>
            </w:r>
            <w:r w:rsidR="00740C82">
              <w:rPr>
                <w:sz w:val="18"/>
                <w:szCs w:val="18"/>
              </w:rPr>
              <w:t>149/1995,</w:t>
            </w:r>
            <w:r w:rsidR="00C72600">
              <w:rPr>
                <w:sz w:val="18"/>
                <w:szCs w:val="18"/>
              </w:rPr>
              <w:t xml:space="preserve"> 259/1994</w:t>
            </w:r>
          </w:p>
          <w:p w:rsidR="00401B39" w:rsidRPr="00845463" w:rsidRDefault="00401B39" w:rsidP="00F12E75">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401B39" w:rsidRPr="00845463" w:rsidRDefault="00401B39" w:rsidP="004A7E0A">
            <w:pPr>
              <w:rPr>
                <w:sz w:val="18"/>
                <w:szCs w:val="18"/>
              </w:rPr>
            </w:pPr>
            <w:r w:rsidRPr="00845463">
              <w:rPr>
                <w:sz w:val="18"/>
                <w:szCs w:val="18"/>
              </w:rPr>
              <w:t>§ 22 odst. 2</w:t>
            </w:r>
          </w:p>
        </w:tc>
        <w:tc>
          <w:tcPr>
            <w:tcW w:w="5400" w:type="dxa"/>
            <w:gridSpan w:val="4"/>
            <w:tcBorders>
              <w:top w:val="single" w:sz="4" w:space="0" w:color="auto"/>
              <w:left w:val="single" w:sz="4" w:space="0" w:color="auto"/>
              <w:bottom w:val="single" w:sz="4" w:space="0" w:color="auto"/>
              <w:right w:val="single" w:sz="4" w:space="0" w:color="auto"/>
            </w:tcBorders>
          </w:tcPr>
          <w:p w:rsidR="00401B39" w:rsidRPr="00845463" w:rsidRDefault="00401B39" w:rsidP="00542AFF">
            <w:pPr>
              <w:jc w:val="both"/>
              <w:rPr>
                <w:sz w:val="18"/>
                <w:szCs w:val="18"/>
              </w:rPr>
            </w:pPr>
            <w:r w:rsidRPr="00845463">
              <w:rPr>
                <w:sz w:val="18"/>
                <w:szCs w:val="18"/>
              </w:rPr>
              <w:t xml:space="preserve">Stálou provozovnou se rozumí místo k výkonu činností poplatníků uvedených v § 2 odst. </w:t>
            </w:r>
            <w:smartTag w:uri="urn:schemas-microsoft-com:office:smarttags" w:element="metricconverter">
              <w:smartTagPr>
                <w:attr w:name="ProductID" w:val="3 a"/>
              </w:smartTagPr>
              <w:r w:rsidRPr="00845463">
                <w:rPr>
                  <w:sz w:val="18"/>
                  <w:szCs w:val="18"/>
                </w:rPr>
                <w:t>3 a</w:t>
              </w:r>
            </w:smartTag>
            <w:r w:rsidRPr="00845463">
              <w:rPr>
                <w:sz w:val="18"/>
                <w:szCs w:val="18"/>
              </w:rPr>
              <w:t xml:space="preserve"> § 17 odst. 4 na území České republiky, např. dílna, kancelář, místo k těžbě přírodních zdrojů, místo prodeje (odbytiště), staveniště. Staveniště, místo provádění stavebně montážních projektů a dále poskytování činností a služeb uvedených v odstavci 1 písm. c) a f) bod 1 poplatníkem nebo zaměstnanci či osobami pro něho pracujícími se považují za stálou provozovnu, přesáhne-li jejich doba trvání šest měsíců v jakémkoliv období 12 kalendářních měsíců po sobě jdoucích. Jestliže osoba jedná na území České republiky v zastoupení poplatníka uvedeného v § 2 odst. </w:t>
            </w:r>
            <w:smartTag w:uri="urn:schemas-microsoft-com:office:smarttags" w:element="metricconverter">
              <w:smartTagPr>
                <w:attr w:name="ProductID" w:val="3 a"/>
              </w:smartTagPr>
              <w:r w:rsidRPr="00845463">
                <w:rPr>
                  <w:sz w:val="18"/>
                  <w:szCs w:val="18"/>
                </w:rPr>
                <w:t>3 a</w:t>
              </w:r>
            </w:smartTag>
            <w:r w:rsidRPr="00845463">
              <w:rPr>
                <w:sz w:val="18"/>
                <w:szCs w:val="18"/>
              </w:rPr>
              <w:t xml:space="preserve"> § 17 odst. </w:t>
            </w:r>
            <w:smartTag w:uri="urn:schemas-microsoft-com:office:smarttags" w:element="metricconverter">
              <w:smartTagPr>
                <w:attr w:name="ProductID" w:val="4 a"/>
              </w:smartTagPr>
              <w:r w:rsidRPr="00845463">
                <w:rPr>
                  <w:sz w:val="18"/>
                  <w:szCs w:val="18"/>
                </w:rPr>
                <w:t>4 a</w:t>
              </w:r>
            </w:smartTag>
            <w:r w:rsidRPr="00845463">
              <w:rPr>
                <w:sz w:val="18"/>
                <w:szCs w:val="18"/>
              </w:rPr>
              <w:t xml:space="preserve"> má a obvykle zde vykonává oprávnění uzavírat smlouvy, které jsou závazné pro tohoto poplatníka, má se za to, že tento poplatník má stálou provozovnu na </w:t>
            </w:r>
            <w:r w:rsidRPr="00845463">
              <w:rPr>
                <w:sz w:val="18"/>
                <w:szCs w:val="18"/>
              </w:rPr>
              <w:lastRenderedPageBreak/>
              <w:t>území České republiky, a to ve vztahu ke všem činnostem, které osoba pro poplatníka na území České republiky provádí.</w:t>
            </w:r>
          </w:p>
        </w:tc>
        <w:tc>
          <w:tcPr>
            <w:tcW w:w="900" w:type="dxa"/>
            <w:tcBorders>
              <w:top w:val="single" w:sz="4" w:space="0" w:color="auto"/>
              <w:left w:val="single" w:sz="4" w:space="0" w:color="auto"/>
              <w:bottom w:val="single" w:sz="4" w:space="0" w:color="auto"/>
              <w:right w:val="single" w:sz="4" w:space="0" w:color="auto"/>
            </w:tcBorders>
          </w:tcPr>
          <w:p w:rsidR="00401B39" w:rsidRPr="00845463" w:rsidRDefault="002212D2">
            <w:pPr>
              <w:rPr>
                <w:sz w:val="18"/>
                <w:szCs w:val="18"/>
              </w:rPr>
            </w:pPr>
            <w:r>
              <w:rPr>
                <w:sz w:val="18"/>
                <w:szCs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rsidR="00401B39" w:rsidRDefault="00401B39">
            <w:pPr>
              <w:rPr>
                <w:sz w:val="18"/>
              </w:rPr>
            </w:pPr>
          </w:p>
        </w:tc>
      </w:tr>
      <w:tr w:rsidR="007B6D12" w:rsidTr="00845463">
        <w:tc>
          <w:tcPr>
            <w:tcW w:w="1440" w:type="dxa"/>
            <w:tcBorders>
              <w:top w:val="single" w:sz="4" w:space="0" w:color="auto"/>
              <w:left w:val="single" w:sz="4" w:space="0" w:color="auto"/>
              <w:bottom w:val="nil"/>
              <w:right w:val="single" w:sz="4" w:space="0" w:color="auto"/>
            </w:tcBorders>
          </w:tcPr>
          <w:p w:rsidR="004A7E0A" w:rsidRPr="00845463" w:rsidRDefault="004A7E0A" w:rsidP="004A7E0A">
            <w:pPr>
              <w:spacing w:before="75" w:after="75"/>
              <w:ind w:right="225"/>
              <w:rPr>
                <w:sz w:val="18"/>
                <w:szCs w:val="18"/>
              </w:rPr>
            </w:pPr>
            <w:r w:rsidRPr="00845463">
              <w:rPr>
                <w:sz w:val="18"/>
                <w:szCs w:val="18"/>
              </w:rPr>
              <w:lastRenderedPageBreak/>
              <w:t xml:space="preserve">Článek 4 odst. </w:t>
            </w:r>
            <w:smartTag w:uri="urn:schemas-microsoft-com:office:smarttags" w:element="metricconverter">
              <w:smartTagPr>
                <w:attr w:name="ProductID" w:val="1 a"/>
              </w:smartTagPr>
              <w:r w:rsidRPr="00845463">
                <w:rPr>
                  <w:sz w:val="18"/>
                  <w:szCs w:val="18"/>
                </w:rPr>
                <w:t>1 a</w:t>
              </w:r>
            </w:smartTag>
            <w:r w:rsidRPr="00845463">
              <w:rPr>
                <w:sz w:val="18"/>
                <w:szCs w:val="18"/>
              </w:rPr>
              <w:t xml:space="preserve"> 2</w:t>
            </w:r>
          </w:p>
          <w:p w:rsidR="007B6D12" w:rsidRPr="00845463" w:rsidRDefault="007B6D12">
            <w:pPr>
              <w:rPr>
                <w:sz w:val="18"/>
                <w:szCs w:val="18"/>
              </w:rPr>
            </w:pPr>
          </w:p>
        </w:tc>
        <w:tc>
          <w:tcPr>
            <w:tcW w:w="5400" w:type="dxa"/>
            <w:gridSpan w:val="4"/>
            <w:tcBorders>
              <w:top w:val="single" w:sz="4" w:space="0" w:color="auto"/>
              <w:left w:val="single" w:sz="4" w:space="0" w:color="auto"/>
              <w:bottom w:val="nil"/>
              <w:right w:val="single" w:sz="18" w:space="0" w:color="auto"/>
            </w:tcBorders>
          </w:tcPr>
          <w:p w:rsidR="004A7E0A" w:rsidRPr="00845463" w:rsidRDefault="004A7E0A" w:rsidP="004A7E0A">
            <w:pPr>
              <w:spacing w:before="75" w:after="75"/>
              <w:ind w:right="225"/>
              <w:rPr>
                <w:b/>
                <w:sz w:val="18"/>
                <w:szCs w:val="18"/>
              </w:rPr>
            </w:pPr>
            <w:r w:rsidRPr="00845463">
              <w:rPr>
                <w:b/>
                <w:sz w:val="18"/>
                <w:szCs w:val="18"/>
              </w:rPr>
              <w:t>Platby nepovažované za úroky či licenční poplatky</w:t>
            </w:r>
          </w:p>
          <w:p w:rsidR="004A7E0A" w:rsidRPr="00845463" w:rsidRDefault="004A7E0A" w:rsidP="004A7E0A">
            <w:pPr>
              <w:spacing w:before="75" w:after="75"/>
              <w:ind w:right="225"/>
              <w:rPr>
                <w:sz w:val="18"/>
                <w:szCs w:val="18"/>
              </w:rPr>
            </w:pPr>
            <w:r w:rsidRPr="00845463">
              <w:rPr>
                <w:sz w:val="18"/>
                <w:szCs w:val="18"/>
              </w:rPr>
              <w:t>1. Stát zdroje není povinen zajistit výhody plynoucí z této směrnice v následujících případech:</w:t>
            </w:r>
          </w:p>
          <w:p w:rsidR="004A7E0A" w:rsidRPr="00845463" w:rsidRDefault="004A7E0A" w:rsidP="004A7E0A">
            <w:pPr>
              <w:spacing w:before="75" w:after="75"/>
              <w:ind w:right="225"/>
              <w:rPr>
                <w:sz w:val="18"/>
                <w:szCs w:val="18"/>
              </w:rPr>
            </w:pPr>
            <w:r w:rsidRPr="00845463">
              <w:rPr>
                <w:sz w:val="18"/>
                <w:szCs w:val="18"/>
              </w:rPr>
              <w:t xml:space="preserve">a) u plateb, jež se podle právních přepisů státu zdroje považují za rozdělování zisku nebo se </w:t>
            </w:r>
            <w:proofErr w:type="gramStart"/>
            <w:r w:rsidRPr="00845463">
              <w:rPr>
                <w:sz w:val="18"/>
                <w:szCs w:val="18"/>
              </w:rPr>
              <w:t>splácení</w:t>
            </w:r>
            <w:proofErr w:type="gramEnd"/>
            <w:r w:rsidRPr="00845463">
              <w:rPr>
                <w:sz w:val="18"/>
                <w:szCs w:val="18"/>
              </w:rPr>
              <w:t xml:space="preserve"> kapitálu;</w:t>
            </w:r>
          </w:p>
          <w:p w:rsidR="004A7E0A" w:rsidRPr="00845463" w:rsidRDefault="004A7E0A" w:rsidP="004A7E0A">
            <w:pPr>
              <w:spacing w:before="75" w:after="75"/>
              <w:ind w:right="225"/>
              <w:rPr>
                <w:sz w:val="18"/>
                <w:szCs w:val="18"/>
              </w:rPr>
            </w:pPr>
            <w:r w:rsidRPr="00845463">
              <w:rPr>
                <w:sz w:val="18"/>
                <w:szCs w:val="18"/>
              </w:rPr>
              <w:t>b) u plateb vyplývajících z pohledávek, s nimiž je spojeno právo účasti na zisku dlužníka;</w:t>
            </w:r>
          </w:p>
          <w:p w:rsidR="004A7E0A" w:rsidRPr="00845463" w:rsidRDefault="004A7E0A" w:rsidP="004A7E0A">
            <w:pPr>
              <w:spacing w:before="75" w:after="75"/>
              <w:ind w:right="225"/>
              <w:rPr>
                <w:sz w:val="18"/>
                <w:szCs w:val="18"/>
              </w:rPr>
            </w:pPr>
            <w:r w:rsidRPr="00845463">
              <w:rPr>
                <w:sz w:val="18"/>
                <w:szCs w:val="18"/>
              </w:rPr>
              <w:t>c) u plateb vyplývajících z pohledávek, které věřitele opravňují k výměně práva na úroky za právo účasti na zisku dlužníka;</w:t>
            </w:r>
          </w:p>
          <w:p w:rsidR="004A7E0A" w:rsidRPr="00845463" w:rsidRDefault="004A7E0A" w:rsidP="004A7E0A">
            <w:pPr>
              <w:spacing w:before="75" w:after="75"/>
              <w:ind w:right="225"/>
              <w:rPr>
                <w:sz w:val="18"/>
                <w:szCs w:val="18"/>
              </w:rPr>
            </w:pPr>
            <w:r w:rsidRPr="00845463">
              <w:rPr>
                <w:sz w:val="18"/>
                <w:szCs w:val="18"/>
              </w:rPr>
              <w:t>d) u plateb vyplývajících z pohledávek, u nichž není stanoveno splacení jistiny nebo u nichž je splatnost delší než 50 let od data emise.</w:t>
            </w:r>
          </w:p>
          <w:p w:rsidR="004A7E0A" w:rsidRPr="00845463" w:rsidRDefault="004A7E0A" w:rsidP="004A7E0A">
            <w:pPr>
              <w:spacing w:before="75" w:after="75"/>
              <w:ind w:right="225"/>
              <w:rPr>
                <w:sz w:val="18"/>
                <w:szCs w:val="18"/>
              </w:rPr>
            </w:pPr>
            <w:r w:rsidRPr="00845463">
              <w:rPr>
                <w:sz w:val="18"/>
                <w:szCs w:val="18"/>
              </w:rPr>
              <w:t>2. Pokud v důsledku zvláštních vztahů existujících mezi plátcem a skutečným vlastníkem úroků či licenčních poplatků nebo mezi jedním z nich a nějakou další osobou převyšuje hodnota úroků nebo licenčních poplatků částku, kterou by si plátce a skutečný vlastník sjednali, kdyby se v takovém vztahu nenacházeli, použije se tato směrnice pouze na tuto posledně zmíněnou částku.</w:t>
            </w:r>
          </w:p>
          <w:p w:rsidR="007B6D12" w:rsidRPr="00845463" w:rsidRDefault="007B6D12">
            <w:pPr>
              <w:rPr>
                <w:sz w:val="18"/>
                <w:szCs w:val="18"/>
              </w:rPr>
            </w:pPr>
          </w:p>
        </w:tc>
        <w:tc>
          <w:tcPr>
            <w:tcW w:w="900" w:type="dxa"/>
            <w:tcBorders>
              <w:top w:val="single" w:sz="4" w:space="0" w:color="auto"/>
              <w:left w:val="single" w:sz="18" w:space="0" w:color="auto"/>
              <w:bottom w:val="nil"/>
              <w:right w:val="single" w:sz="4" w:space="0" w:color="auto"/>
            </w:tcBorders>
          </w:tcPr>
          <w:p w:rsidR="00845463" w:rsidRPr="00845463" w:rsidRDefault="00845463" w:rsidP="00845463">
            <w:pPr>
              <w:rPr>
                <w:sz w:val="18"/>
                <w:szCs w:val="18"/>
              </w:rPr>
            </w:pPr>
            <w:r w:rsidRPr="00845463">
              <w:rPr>
                <w:sz w:val="18"/>
                <w:szCs w:val="18"/>
              </w:rPr>
              <w:t>586/1992</w:t>
            </w:r>
          </w:p>
          <w:p w:rsidR="00845463" w:rsidRPr="00845463" w:rsidRDefault="008351FF" w:rsidP="00845463">
            <w:pPr>
              <w:rPr>
                <w:sz w:val="18"/>
                <w:szCs w:val="18"/>
              </w:rPr>
            </w:pPr>
            <w:r>
              <w:rPr>
                <w:sz w:val="18"/>
                <w:szCs w:val="18"/>
              </w:rPr>
              <w:t xml:space="preserve">ve znění </w:t>
            </w:r>
            <w:r w:rsidR="00740C82">
              <w:rPr>
                <w:sz w:val="18"/>
                <w:szCs w:val="18"/>
              </w:rPr>
              <w:t>458/2011</w:t>
            </w:r>
          </w:p>
          <w:p w:rsidR="007B6D12" w:rsidRPr="00845463" w:rsidRDefault="007B6D12">
            <w:pPr>
              <w:rPr>
                <w:sz w:val="18"/>
                <w:szCs w:val="18"/>
              </w:rPr>
            </w:pPr>
          </w:p>
        </w:tc>
        <w:tc>
          <w:tcPr>
            <w:tcW w:w="1080" w:type="dxa"/>
            <w:tcBorders>
              <w:top w:val="single" w:sz="4" w:space="0" w:color="auto"/>
              <w:left w:val="single" w:sz="4" w:space="0" w:color="auto"/>
              <w:bottom w:val="nil"/>
              <w:right w:val="single" w:sz="4" w:space="0" w:color="auto"/>
            </w:tcBorders>
          </w:tcPr>
          <w:p w:rsidR="007B6D12" w:rsidRPr="00845463" w:rsidRDefault="004A7E0A">
            <w:pPr>
              <w:rPr>
                <w:sz w:val="18"/>
                <w:szCs w:val="18"/>
              </w:rPr>
            </w:pPr>
            <w:r w:rsidRPr="00845463">
              <w:rPr>
                <w:sz w:val="18"/>
                <w:szCs w:val="18"/>
              </w:rPr>
              <w:t xml:space="preserve">§ 19 odst. 1 písm. </w:t>
            </w:r>
            <w:proofErr w:type="spellStart"/>
            <w:r w:rsidRPr="00845463">
              <w:rPr>
                <w:sz w:val="18"/>
                <w:szCs w:val="18"/>
              </w:rPr>
              <w:t>zk</w:t>
            </w:r>
            <w:proofErr w:type="spellEnd"/>
            <w:r w:rsidRPr="00845463">
              <w:rPr>
                <w:sz w:val="18"/>
                <w:szCs w:val="18"/>
              </w:rPr>
              <w:t>)</w:t>
            </w:r>
          </w:p>
        </w:tc>
        <w:tc>
          <w:tcPr>
            <w:tcW w:w="5400" w:type="dxa"/>
            <w:gridSpan w:val="4"/>
            <w:tcBorders>
              <w:top w:val="single" w:sz="4" w:space="0" w:color="auto"/>
              <w:left w:val="single" w:sz="4" w:space="0" w:color="auto"/>
              <w:bottom w:val="nil"/>
              <w:right w:val="single" w:sz="4" w:space="0" w:color="auto"/>
            </w:tcBorders>
          </w:tcPr>
          <w:p w:rsidR="004A7E0A" w:rsidRPr="00845463" w:rsidRDefault="004A7E0A" w:rsidP="00542AFF">
            <w:pPr>
              <w:numPr>
                <w:ilvl w:val="0"/>
                <w:numId w:val="7"/>
              </w:numPr>
              <w:tabs>
                <w:tab w:val="clear" w:pos="720"/>
                <w:tab w:val="num" w:pos="290"/>
              </w:tabs>
              <w:ind w:hanging="720"/>
              <w:jc w:val="both"/>
              <w:rPr>
                <w:sz w:val="18"/>
                <w:szCs w:val="18"/>
              </w:rPr>
            </w:pPr>
            <w:r w:rsidRPr="00845463">
              <w:rPr>
                <w:sz w:val="18"/>
                <w:szCs w:val="18"/>
              </w:rPr>
              <w:t>Od daně jsou osvobozeny</w:t>
            </w:r>
          </w:p>
          <w:p w:rsidR="004A69E2" w:rsidRPr="004A69E2" w:rsidRDefault="004A69E2" w:rsidP="004A69E2">
            <w:pPr>
              <w:jc w:val="both"/>
              <w:rPr>
                <w:sz w:val="18"/>
                <w:szCs w:val="18"/>
              </w:rPr>
            </w:pPr>
            <w:r w:rsidRPr="004A69E2">
              <w:rPr>
                <w:sz w:val="18"/>
                <w:szCs w:val="18"/>
              </w:rPr>
              <w:t>úrok z úvěrového finančního nástroje plynoucí obchodní korporaci, která je daňovým rezidentem jiného členského státu Evropské unie než České republiky, od obchodní korporace, která je daňovým rezidentem České republiky, nebo od stálé provozovny obchodní korporace, která je daňovým rezidentem jiného členského státu Evropské unie než České republiky, umístěné na území České republiky; úvěrovým finančním nástrojem se pro účely tohoto zákona rozumí závazkový právní vztah, jehož předmětem je vrácení přenechaných nebo poskytnutých peněžních prostředků; úvěrovým finančním nástrojem je vždy</w:t>
            </w:r>
          </w:p>
          <w:p w:rsidR="004A69E2" w:rsidRPr="004A69E2" w:rsidRDefault="004A69E2" w:rsidP="004A69E2">
            <w:pPr>
              <w:jc w:val="both"/>
              <w:rPr>
                <w:sz w:val="18"/>
                <w:szCs w:val="18"/>
              </w:rPr>
            </w:pPr>
            <w:r w:rsidRPr="004A69E2">
              <w:rPr>
                <w:sz w:val="18"/>
                <w:szCs w:val="18"/>
              </w:rPr>
              <w:t>1. úvěr,</w:t>
            </w:r>
          </w:p>
          <w:p w:rsidR="004A69E2" w:rsidRPr="004A69E2" w:rsidRDefault="004A69E2" w:rsidP="004A69E2">
            <w:pPr>
              <w:jc w:val="both"/>
              <w:rPr>
                <w:sz w:val="18"/>
                <w:szCs w:val="18"/>
              </w:rPr>
            </w:pPr>
            <w:r w:rsidRPr="004A69E2">
              <w:rPr>
                <w:sz w:val="18"/>
                <w:szCs w:val="18"/>
              </w:rPr>
              <w:t>2. zápůjčka,</w:t>
            </w:r>
          </w:p>
          <w:p w:rsidR="004A69E2" w:rsidRPr="004A69E2" w:rsidRDefault="004A69E2" w:rsidP="004A69E2">
            <w:pPr>
              <w:jc w:val="both"/>
              <w:rPr>
                <w:sz w:val="18"/>
                <w:szCs w:val="18"/>
              </w:rPr>
            </w:pPr>
            <w:r w:rsidRPr="004A69E2">
              <w:rPr>
                <w:sz w:val="18"/>
                <w:szCs w:val="18"/>
              </w:rPr>
              <w:t>3. dluhopis,</w:t>
            </w:r>
          </w:p>
          <w:p w:rsidR="004A69E2" w:rsidRPr="004A69E2" w:rsidRDefault="004A69E2" w:rsidP="004A69E2">
            <w:pPr>
              <w:jc w:val="both"/>
              <w:rPr>
                <w:sz w:val="18"/>
                <w:szCs w:val="18"/>
              </w:rPr>
            </w:pPr>
            <w:r w:rsidRPr="004A69E2">
              <w:rPr>
                <w:sz w:val="18"/>
                <w:szCs w:val="18"/>
              </w:rPr>
              <w:t>4. vkladní list, vkladový certifikát a vklad jim na roveň postavený a</w:t>
            </w:r>
          </w:p>
          <w:p w:rsidR="007B6D12" w:rsidRPr="004A69E2" w:rsidRDefault="004A69E2" w:rsidP="004A69E2">
            <w:pPr>
              <w:jc w:val="both"/>
              <w:rPr>
                <w:sz w:val="18"/>
                <w:szCs w:val="18"/>
              </w:rPr>
            </w:pPr>
            <w:r w:rsidRPr="004A69E2">
              <w:rPr>
                <w:sz w:val="18"/>
                <w:szCs w:val="18"/>
              </w:rPr>
              <w:t>5. směnka, jejímž vydáním získává směnečný dlužník peněžní prostředky.</w:t>
            </w:r>
          </w:p>
        </w:tc>
        <w:tc>
          <w:tcPr>
            <w:tcW w:w="900" w:type="dxa"/>
            <w:tcBorders>
              <w:top w:val="single" w:sz="4" w:space="0" w:color="auto"/>
              <w:left w:val="single" w:sz="4" w:space="0" w:color="auto"/>
              <w:bottom w:val="nil"/>
              <w:right w:val="single" w:sz="4" w:space="0" w:color="auto"/>
            </w:tcBorders>
          </w:tcPr>
          <w:p w:rsidR="007B6D12" w:rsidRPr="00845463" w:rsidRDefault="00F12E75">
            <w:pPr>
              <w:rPr>
                <w:sz w:val="18"/>
                <w:szCs w:val="18"/>
              </w:rPr>
            </w:pPr>
            <w:r w:rsidRPr="00845463">
              <w:rPr>
                <w:sz w:val="18"/>
                <w:szCs w:val="18"/>
              </w:rPr>
              <w:t>PT</w:t>
            </w:r>
          </w:p>
        </w:tc>
        <w:tc>
          <w:tcPr>
            <w:tcW w:w="720" w:type="dxa"/>
            <w:tcBorders>
              <w:top w:val="single" w:sz="4" w:space="0" w:color="auto"/>
              <w:left w:val="single" w:sz="4" w:space="0" w:color="auto"/>
              <w:bottom w:val="nil"/>
              <w:right w:val="single" w:sz="4" w:space="0" w:color="auto"/>
            </w:tcBorders>
          </w:tcPr>
          <w:p w:rsidR="007B6D12" w:rsidRDefault="007B6D12">
            <w:pPr>
              <w:rPr>
                <w:sz w:val="18"/>
              </w:rPr>
            </w:pPr>
          </w:p>
        </w:tc>
      </w:tr>
      <w:tr w:rsidR="007B6D12">
        <w:tc>
          <w:tcPr>
            <w:tcW w:w="1440" w:type="dxa"/>
            <w:tcBorders>
              <w:top w:val="single" w:sz="4" w:space="0" w:color="auto"/>
              <w:left w:val="single" w:sz="4" w:space="0" w:color="auto"/>
              <w:bottom w:val="nil"/>
              <w:right w:val="single" w:sz="4" w:space="0" w:color="auto"/>
            </w:tcBorders>
          </w:tcPr>
          <w:p w:rsidR="004A7E0A" w:rsidRPr="00845463" w:rsidRDefault="004A7E0A" w:rsidP="004A7E0A">
            <w:pPr>
              <w:spacing w:before="75" w:after="75"/>
              <w:ind w:right="225"/>
              <w:rPr>
                <w:sz w:val="18"/>
                <w:szCs w:val="18"/>
              </w:rPr>
            </w:pPr>
            <w:r w:rsidRPr="00845463">
              <w:rPr>
                <w:sz w:val="18"/>
                <w:szCs w:val="18"/>
              </w:rPr>
              <w:t>Článek 5</w:t>
            </w:r>
          </w:p>
          <w:p w:rsidR="007B6D12" w:rsidRPr="00845463" w:rsidRDefault="004A7E0A">
            <w:pPr>
              <w:rPr>
                <w:sz w:val="18"/>
                <w:szCs w:val="18"/>
              </w:rPr>
            </w:pPr>
            <w:r w:rsidRPr="00845463">
              <w:rPr>
                <w:sz w:val="18"/>
                <w:szCs w:val="18"/>
              </w:rPr>
              <w:t xml:space="preserve">Odst. </w:t>
            </w:r>
            <w:smartTag w:uri="urn:schemas-microsoft-com:office:smarttags" w:element="metricconverter">
              <w:smartTagPr>
                <w:attr w:name="ProductID" w:val="1 a"/>
              </w:smartTagPr>
              <w:r w:rsidRPr="00845463">
                <w:rPr>
                  <w:sz w:val="18"/>
                  <w:szCs w:val="18"/>
                </w:rPr>
                <w:t>1 a</w:t>
              </w:r>
            </w:smartTag>
            <w:r w:rsidRPr="00845463">
              <w:rPr>
                <w:sz w:val="18"/>
                <w:szCs w:val="18"/>
              </w:rPr>
              <w:t xml:space="preserve"> 2</w:t>
            </w:r>
          </w:p>
        </w:tc>
        <w:tc>
          <w:tcPr>
            <w:tcW w:w="5400" w:type="dxa"/>
            <w:gridSpan w:val="4"/>
            <w:tcBorders>
              <w:top w:val="single" w:sz="4" w:space="0" w:color="auto"/>
              <w:left w:val="single" w:sz="4" w:space="0" w:color="auto"/>
              <w:bottom w:val="nil"/>
              <w:right w:val="single" w:sz="18" w:space="0" w:color="auto"/>
            </w:tcBorders>
          </w:tcPr>
          <w:p w:rsidR="004A7E0A" w:rsidRPr="00845463" w:rsidRDefault="004A7E0A" w:rsidP="004A7E0A">
            <w:pPr>
              <w:spacing w:before="75" w:after="75"/>
              <w:ind w:right="225"/>
              <w:rPr>
                <w:b/>
                <w:sz w:val="18"/>
                <w:szCs w:val="18"/>
              </w:rPr>
            </w:pPr>
            <w:r w:rsidRPr="00845463">
              <w:rPr>
                <w:b/>
                <w:sz w:val="18"/>
                <w:szCs w:val="18"/>
              </w:rPr>
              <w:t>Daňové úniky a zneužívání daňových režimů</w:t>
            </w:r>
          </w:p>
          <w:p w:rsidR="004A7E0A" w:rsidRPr="00845463" w:rsidRDefault="004A7E0A" w:rsidP="004A7E0A">
            <w:pPr>
              <w:spacing w:before="75" w:after="75"/>
              <w:ind w:right="225"/>
              <w:rPr>
                <w:sz w:val="18"/>
                <w:szCs w:val="18"/>
              </w:rPr>
            </w:pPr>
            <w:r w:rsidRPr="00845463">
              <w:rPr>
                <w:sz w:val="18"/>
                <w:szCs w:val="18"/>
              </w:rPr>
              <w:t>1. Touto směrnicí není dotčeno použití vnitrostátních předpisů či smluvních ustanovení nezbytných k zamezení daňovým únikům a zneužití daňových režimů.</w:t>
            </w:r>
          </w:p>
          <w:p w:rsidR="004A7E0A" w:rsidRPr="00845463" w:rsidRDefault="004A7E0A" w:rsidP="004A7E0A">
            <w:pPr>
              <w:spacing w:before="75" w:after="75"/>
              <w:ind w:right="225"/>
              <w:rPr>
                <w:sz w:val="18"/>
                <w:szCs w:val="18"/>
              </w:rPr>
            </w:pPr>
            <w:r w:rsidRPr="00845463">
              <w:rPr>
                <w:sz w:val="18"/>
                <w:szCs w:val="18"/>
              </w:rPr>
              <w:t>2. Členské státy mohou v případě transakcí, jejichž hlavním cílem nebo jedním z hlavních cílů je daňový únik, vyhýbání se daňovým povinnostem nebo zneužití daňového režimu, odepřít poskytnutí výhod plynoucích z této směrnice nebo odmítnout její použití.</w:t>
            </w:r>
          </w:p>
          <w:p w:rsidR="007B6D12" w:rsidRPr="00845463" w:rsidRDefault="007B6D12">
            <w:pPr>
              <w:rPr>
                <w:sz w:val="18"/>
                <w:szCs w:val="18"/>
              </w:rPr>
            </w:pPr>
          </w:p>
        </w:tc>
        <w:tc>
          <w:tcPr>
            <w:tcW w:w="900" w:type="dxa"/>
            <w:tcBorders>
              <w:top w:val="single" w:sz="4" w:space="0" w:color="auto"/>
              <w:left w:val="single" w:sz="18" w:space="0" w:color="auto"/>
              <w:bottom w:val="nil"/>
              <w:right w:val="single" w:sz="4" w:space="0" w:color="auto"/>
            </w:tcBorders>
          </w:tcPr>
          <w:p w:rsidR="007B6D12" w:rsidRPr="00845463" w:rsidRDefault="004A7E0A">
            <w:pPr>
              <w:rPr>
                <w:sz w:val="18"/>
                <w:szCs w:val="18"/>
              </w:rPr>
            </w:pPr>
            <w:r w:rsidRPr="00845463">
              <w:rPr>
                <w:sz w:val="18"/>
                <w:szCs w:val="18"/>
              </w:rPr>
              <w:t>280/2009</w:t>
            </w:r>
            <w:r w:rsidR="00740C82">
              <w:rPr>
                <w:sz w:val="18"/>
                <w:szCs w:val="18"/>
              </w:rPr>
              <w:t xml:space="preserve"> ve znění 344/2013</w:t>
            </w:r>
          </w:p>
        </w:tc>
        <w:tc>
          <w:tcPr>
            <w:tcW w:w="1080" w:type="dxa"/>
            <w:tcBorders>
              <w:top w:val="single" w:sz="4" w:space="0" w:color="auto"/>
              <w:left w:val="single" w:sz="4" w:space="0" w:color="auto"/>
              <w:bottom w:val="nil"/>
              <w:right w:val="single" w:sz="4" w:space="0" w:color="auto"/>
            </w:tcBorders>
          </w:tcPr>
          <w:p w:rsidR="007B6D12" w:rsidRPr="00845463" w:rsidRDefault="004A7E0A">
            <w:pPr>
              <w:rPr>
                <w:sz w:val="18"/>
                <w:szCs w:val="18"/>
              </w:rPr>
            </w:pPr>
            <w:r w:rsidRPr="00845463">
              <w:rPr>
                <w:sz w:val="18"/>
                <w:szCs w:val="18"/>
              </w:rPr>
              <w:t>§ 8 odst. 3</w:t>
            </w:r>
          </w:p>
        </w:tc>
        <w:tc>
          <w:tcPr>
            <w:tcW w:w="5400" w:type="dxa"/>
            <w:gridSpan w:val="4"/>
            <w:tcBorders>
              <w:top w:val="single" w:sz="4" w:space="0" w:color="auto"/>
              <w:left w:val="single" w:sz="4" w:space="0" w:color="auto"/>
              <w:bottom w:val="nil"/>
              <w:right w:val="single" w:sz="4" w:space="0" w:color="auto"/>
            </w:tcBorders>
          </w:tcPr>
          <w:p w:rsidR="007B6D12" w:rsidRPr="00845463" w:rsidRDefault="004A7E0A">
            <w:pPr>
              <w:rPr>
                <w:sz w:val="18"/>
                <w:szCs w:val="18"/>
              </w:rPr>
            </w:pPr>
            <w:r w:rsidRPr="00845463">
              <w:rPr>
                <w:sz w:val="18"/>
                <w:szCs w:val="18"/>
              </w:rPr>
              <w:t>Správce daně vychází ze skutečného obsahu právního úkonu nebo jiné skutečnosti rozhodné pro správu daní.</w:t>
            </w:r>
          </w:p>
        </w:tc>
        <w:tc>
          <w:tcPr>
            <w:tcW w:w="900" w:type="dxa"/>
            <w:tcBorders>
              <w:top w:val="single" w:sz="4" w:space="0" w:color="auto"/>
              <w:left w:val="single" w:sz="4" w:space="0" w:color="auto"/>
              <w:bottom w:val="nil"/>
              <w:right w:val="single" w:sz="4" w:space="0" w:color="auto"/>
            </w:tcBorders>
          </w:tcPr>
          <w:p w:rsidR="007B6D12" w:rsidRPr="00845463" w:rsidRDefault="00F12E75">
            <w:pPr>
              <w:rPr>
                <w:sz w:val="18"/>
                <w:szCs w:val="18"/>
              </w:rPr>
            </w:pPr>
            <w:r w:rsidRPr="00845463">
              <w:rPr>
                <w:sz w:val="18"/>
                <w:szCs w:val="18"/>
              </w:rPr>
              <w:t>PT</w:t>
            </w:r>
          </w:p>
        </w:tc>
        <w:tc>
          <w:tcPr>
            <w:tcW w:w="720" w:type="dxa"/>
            <w:tcBorders>
              <w:top w:val="single" w:sz="4" w:space="0" w:color="auto"/>
              <w:left w:val="single" w:sz="4" w:space="0" w:color="auto"/>
              <w:bottom w:val="nil"/>
              <w:right w:val="single" w:sz="4" w:space="0" w:color="auto"/>
            </w:tcBorders>
          </w:tcPr>
          <w:p w:rsidR="007B6D12" w:rsidRDefault="007B6D12">
            <w:pPr>
              <w:rPr>
                <w:sz w:val="18"/>
              </w:rPr>
            </w:pPr>
          </w:p>
        </w:tc>
      </w:tr>
      <w:tr w:rsidR="007B6D12">
        <w:tc>
          <w:tcPr>
            <w:tcW w:w="1440" w:type="dxa"/>
            <w:tcBorders>
              <w:top w:val="single" w:sz="4" w:space="0" w:color="auto"/>
              <w:left w:val="single" w:sz="4" w:space="0" w:color="auto"/>
              <w:bottom w:val="nil"/>
              <w:right w:val="single" w:sz="4" w:space="0" w:color="auto"/>
            </w:tcBorders>
          </w:tcPr>
          <w:p w:rsidR="004A7E0A" w:rsidRPr="00845463" w:rsidRDefault="004A7E0A" w:rsidP="004A7E0A">
            <w:pPr>
              <w:spacing w:before="75" w:after="75"/>
              <w:ind w:right="225"/>
              <w:rPr>
                <w:sz w:val="18"/>
                <w:szCs w:val="18"/>
              </w:rPr>
            </w:pPr>
            <w:r w:rsidRPr="00845463">
              <w:rPr>
                <w:sz w:val="18"/>
                <w:szCs w:val="18"/>
              </w:rPr>
              <w:t>Článek 6</w:t>
            </w:r>
          </w:p>
          <w:p w:rsidR="007B6D12" w:rsidRPr="00845463" w:rsidRDefault="004A7E0A">
            <w:pPr>
              <w:rPr>
                <w:sz w:val="18"/>
                <w:szCs w:val="18"/>
              </w:rPr>
            </w:pPr>
            <w:r w:rsidRPr="00845463">
              <w:rPr>
                <w:sz w:val="18"/>
                <w:szCs w:val="18"/>
              </w:rPr>
              <w:t xml:space="preserve">Odst. </w:t>
            </w:r>
            <w:smartTag w:uri="urn:schemas-microsoft-com:office:smarttags" w:element="metricconverter">
              <w:smartTagPr>
                <w:attr w:name="ProductID" w:val="1,2 a"/>
              </w:smartTagPr>
              <w:r w:rsidRPr="00845463">
                <w:rPr>
                  <w:sz w:val="18"/>
                  <w:szCs w:val="18"/>
                </w:rPr>
                <w:t>1,2 a</w:t>
              </w:r>
            </w:smartTag>
            <w:r w:rsidRPr="00845463">
              <w:rPr>
                <w:sz w:val="18"/>
                <w:szCs w:val="18"/>
              </w:rPr>
              <w:t xml:space="preserve"> 3 </w:t>
            </w:r>
          </w:p>
        </w:tc>
        <w:tc>
          <w:tcPr>
            <w:tcW w:w="5400" w:type="dxa"/>
            <w:gridSpan w:val="4"/>
            <w:tcBorders>
              <w:top w:val="single" w:sz="4" w:space="0" w:color="auto"/>
              <w:left w:val="single" w:sz="4" w:space="0" w:color="auto"/>
              <w:bottom w:val="nil"/>
              <w:right w:val="single" w:sz="18" w:space="0" w:color="auto"/>
            </w:tcBorders>
          </w:tcPr>
          <w:p w:rsidR="004A7E0A" w:rsidRPr="00845463" w:rsidRDefault="004A7E0A" w:rsidP="004A7E0A">
            <w:pPr>
              <w:spacing w:before="75" w:after="75"/>
              <w:ind w:right="225"/>
              <w:rPr>
                <w:b/>
                <w:sz w:val="18"/>
                <w:szCs w:val="18"/>
              </w:rPr>
            </w:pPr>
            <w:r w:rsidRPr="00845463">
              <w:rPr>
                <w:b/>
                <w:sz w:val="18"/>
                <w:szCs w:val="18"/>
              </w:rPr>
              <w:t>Přechodná ustanovení pro Řecko, Španělsko a Portugalsko</w:t>
            </w:r>
          </w:p>
          <w:p w:rsidR="004A7E0A" w:rsidRPr="00845463" w:rsidRDefault="004A7E0A" w:rsidP="004A7E0A">
            <w:pPr>
              <w:spacing w:before="75" w:after="75"/>
              <w:ind w:right="225"/>
              <w:rPr>
                <w:sz w:val="18"/>
                <w:szCs w:val="18"/>
              </w:rPr>
            </w:pPr>
            <w:r w:rsidRPr="00845463">
              <w:rPr>
                <w:sz w:val="18"/>
                <w:szCs w:val="18"/>
              </w:rPr>
              <w:t xml:space="preserve">1. Řecko a Portugalsko mají právo nepoužít článek 1 do dne použitelnosti uvedeného v čl. 17 odst. </w:t>
            </w:r>
            <w:smartTag w:uri="urn:schemas-microsoft-com:office:smarttags" w:element="metricconverter">
              <w:smartTagPr>
                <w:attr w:name="ProductID" w:val="2 a"/>
              </w:smartTagPr>
              <w:r w:rsidRPr="00845463">
                <w:rPr>
                  <w:sz w:val="18"/>
                  <w:szCs w:val="18"/>
                </w:rPr>
                <w:t>2 a</w:t>
              </w:r>
            </w:smartTag>
            <w:r w:rsidRPr="00845463">
              <w:rPr>
                <w:sz w:val="18"/>
                <w:szCs w:val="18"/>
              </w:rPr>
              <w:t xml:space="preserve"> 3 směrnice Rady 2003/48/ES ze dne 3. června 2003 o zdanění příjmů z úspor v podobě úrokových plateb [4]. Během přechodného období v délce osmi let od uvedeného data nesmí sazba daně z úroků či licenčních poplatků placených přidružené společnosti z jiného členského státu nebo v </w:t>
            </w:r>
            <w:r w:rsidRPr="00845463">
              <w:rPr>
                <w:sz w:val="18"/>
                <w:szCs w:val="18"/>
              </w:rPr>
              <w:lastRenderedPageBreak/>
              <w:t>jiném členském státě umístěné stálé provozovně přidružené společnosti členského státu překročit 10 % v průběhu prvních čtyř let a 5 % v průběhu posledních čtyř let.</w:t>
            </w:r>
          </w:p>
          <w:p w:rsidR="004A7E0A" w:rsidRPr="00845463" w:rsidRDefault="004A7E0A" w:rsidP="004A7E0A">
            <w:pPr>
              <w:spacing w:before="75" w:after="75"/>
              <w:ind w:right="225"/>
              <w:rPr>
                <w:sz w:val="18"/>
                <w:szCs w:val="18"/>
              </w:rPr>
            </w:pPr>
            <w:r w:rsidRPr="00845463">
              <w:rPr>
                <w:sz w:val="18"/>
                <w:szCs w:val="18"/>
              </w:rPr>
              <w:t xml:space="preserve">Španělsko má právo nepoužít v případě licenčních poplatků článek 1 do dne použitelnosti uvedeného v čl. 17 odst. </w:t>
            </w:r>
            <w:smartTag w:uri="urn:schemas-microsoft-com:office:smarttags" w:element="metricconverter">
              <w:smartTagPr>
                <w:attr w:name="ProductID" w:val="2 a"/>
              </w:smartTagPr>
              <w:r w:rsidRPr="00845463">
                <w:rPr>
                  <w:sz w:val="18"/>
                  <w:szCs w:val="18"/>
                </w:rPr>
                <w:t>2 a</w:t>
              </w:r>
            </w:smartTag>
            <w:r w:rsidRPr="00845463">
              <w:rPr>
                <w:sz w:val="18"/>
                <w:szCs w:val="18"/>
              </w:rPr>
              <w:t xml:space="preserve"> 3 směrnice 2003/48/ES. Během přechodného období v délce šesti let od uvedeného data nesmí sazba daně z licenčních poplatků placených přidružené společnosti jiného členského státu nebo v jiném členském státě umístěné stálé provozovně přidružené společnosti členského státu překročit 10 %.</w:t>
            </w:r>
          </w:p>
          <w:p w:rsidR="004A7E0A" w:rsidRPr="00845463" w:rsidRDefault="004A7E0A" w:rsidP="004A7E0A">
            <w:pPr>
              <w:spacing w:before="75" w:after="75"/>
              <w:ind w:right="225"/>
              <w:rPr>
                <w:sz w:val="18"/>
                <w:szCs w:val="18"/>
              </w:rPr>
            </w:pPr>
            <w:r w:rsidRPr="00845463">
              <w:rPr>
                <w:sz w:val="18"/>
                <w:szCs w:val="18"/>
              </w:rPr>
              <w:t>Tato přechodná ustanovení jsou však podmíněna pokračujícím uplatňováním všech daňových sazeb nižších, než jsou sazby uvedené v prvním a druhém pododstavci, vyplývajících z dvoustranných dohod uzavřených mezi Řeckem, Španělskem nebo Portugalskem a ostatními členskými státy. Před koncem každého z přechodných období uvedených v tomto odstavci může Rada na základě návrhu Komise jednomyslně rozhodnout o případném prodloužení těchto přechodných období.</w:t>
            </w:r>
          </w:p>
          <w:p w:rsidR="004A7E0A" w:rsidRPr="00845463" w:rsidRDefault="004A7E0A" w:rsidP="004A7E0A">
            <w:pPr>
              <w:spacing w:before="75" w:after="75"/>
              <w:ind w:right="225"/>
              <w:rPr>
                <w:sz w:val="18"/>
                <w:szCs w:val="18"/>
              </w:rPr>
            </w:pPr>
            <w:r w:rsidRPr="00845463">
              <w:rPr>
                <w:sz w:val="18"/>
                <w:szCs w:val="18"/>
              </w:rPr>
              <w:t>2. Jestliže společnost členského státu nebo stálá provozovna společnosti členského státu umístěná v daném členském státě:</w:t>
            </w:r>
          </w:p>
          <w:p w:rsidR="004A7E0A" w:rsidRPr="00845463" w:rsidRDefault="004A7E0A" w:rsidP="004A7E0A">
            <w:pPr>
              <w:spacing w:before="75" w:after="75"/>
              <w:ind w:right="225"/>
              <w:rPr>
                <w:sz w:val="18"/>
                <w:szCs w:val="18"/>
              </w:rPr>
            </w:pPr>
            <w:r w:rsidRPr="00845463">
              <w:rPr>
                <w:sz w:val="18"/>
                <w:szCs w:val="18"/>
              </w:rPr>
              <w:t>- přijímá úroky nebo licenční poplatky od přidružené společnosti z Řecka nebo Portugalska,</w:t>
            </w:r>
          </w:p>
          <w:p w:rsidR="004A7E0A" w:rsidRPr="00845463" w:rsidRDefault="004A7E0A" w:rsidP="004A7E0A">
            <w:pPr>
              <w:spacing w:before="75" w:after="75"/>
              <w:ind w:right="225"/>
              <w:rPr>
                <w:sz w:val="18"/>
                <w:szCs w:val="18"/>
              </w:rPr>
            </w:pPr>
            <w:r w:rsidRPr="00845463">
              <w:rPr>
                <w:sz w:val="18"/>
                <w:szCs w:val="18"/>
              </w:rPr>
              <w:t>- přijímá licenční poplatky od přidružené společnosti ze Španělska,</w:t>
            </w:r>
          </w:p>
          <w:p w:rsidR="004A7E0A" w:rsidRPr="00845463" w:rsidRDefault="004A7E0A" w:rsidP="004A7E0A">
            <w:pPr>
              <w:spacing w:before="75" w:after="75"/>
              <w:ind w:right="225"/>
              <w:rPr>
                <w:sz w:val="18"/>
                <w:szCs w:val="18"/>
              </w:rPr>
            </w:pPr>
            <w:r w:rsidRPr="00845463">
              <w:rPr>
                <w:sz w:val="18"/>
                <w:szCs w:val="18"/>
              </w:rPr>
              <w:t>- přijímá úroky nebo licenční poplatky od stálé provozovny přidružené společnosti členského státu a tato stálá provozovna je umístěna v Řecku nebo Portugalsku nebo</w:t>
            </w:r>
          </w:p>
          <w:p w:rsidR="004A7E0A" w:rsidRPr="00845463" w:rsidRDefault="004A7E0A" w:rsidP="004A7E0A">
            <w:pPr>
              <w:spacing w:before="75" w:after="75"/>
              <w:ind w:right="225"/>
              <w:rPr>
                <w:sz w:val="18"/>
                <w:szCs w:val="18"/>
              </w:rPr>
            </w:pPr>
            <w:r w:rsidRPr="00845463">
              <w:rPr>
                <w:sz w:val="18"/>
                <w:szCs w:val="18"/>
              </w:rPr>
              <w:t>- přijímá licenční poplatky od stálé provozovny přidružené společnosti členského státu a tato stálá provozovna je umístěna ve Španělsku,</w:t>
            </w:r>
          </w:p>
          <w:p w:rsidR="004A7E0A" w:rsidRPr="00845463" w:rsidRDefault="004A7E0A" w:rsidP="004A7E0A">
            <w:pPr>
              <w:spacing w:before="75" w:after="75"/>
              <w:ind w:right="225"/>
              <w:rPr>
                <w:sz w:val="18"/>
                <w:szCs w:val="18"/>
              </w:rPr>
            </w:pPr>
            <w:r w:rsidRPr="00845463">
              <w:rPr>
                <w:sz w:val="18"/>
                <w:szCs w:val="18"/>
              </w:rPr>
              <w:t>povolí prvně zmíněný členský stát odečíst částku rovnající se výši daně odvedené z těchto příjmů v Řecku, Portugalsku nebo ve Španělsku v souladu s odstavcem 1 od daně z příjmů společnosti nebo stálé provozovny, která tyto příjmy získala.</w:t>
            </w:r>
          </w:p>
          <w:p w:rsidR="004A7E0A" w:rsidRPr="00845463" w:rsidRDefault="004A7E0A" w:rsidP="004A7E0A">
            <w:pPr>
              <w:spacing w:before="75" w:after="75"/>
              <w:ind w:right="225"/>
              <w:rPr>
                <w:sz w:val="18"/>
                <w:szCs w:val="18"/>
              </w:rPr>
            </w:pPr>
            <w:r w:rsidRPr="00845463">
              <w:rPr>
                <w:sz w:val="18"/>
                <w:szCs w:val="18"/>
              </w:rPr>
              <w:t>3. Odpočet podle odstavce 2 nesmí převýšit nižší z těchto částek:</w:t>
            </w:r>
          </w:p>
          <w:p w:rsidR="004A7E0A" w:rsidRPr="00845463" w:rsidRDefault="004A7E0A" w:rsidP="004A7E0A">
            <w:pPr>
              <w:spacing w:before="75" w:after="75"/>
              <w:ind w:right="225"/>
              <w:rPr>
                <w:sz w:val="18"/>
                <w:szCs w:val="18"/>
              </w:rPr>
            </w:pPr>
            <w:r w:rsidRPr="00845463">
              <w:rPr>
                <w:sz w:val="18"/>
                <w:szCs w:val="18"/>
              </w:rPr>
              <w:t>a) částku daně splatnou v Řecku, Španělsku nebo v Portugalsku z těchto příjmů podle odstavce 1, nebo</w:t>
            </w:r>
          </w:p>
          <w:p w:rsidR="004A7E0A" w:rsidRPr="00845463" w:rsidRDefault="004A7E0A" w:rsidP="004A7E0A">
            <w:pPr>
              <w:spacing w:before="75" w:after="75"/>
              <w:ind w:right="225"/>
              <w:rPr>
                <w:sz w:val="18"/>
                <w:szCs w:val="18"/>
              </w:rPr>
            </w:pPr>
            <w:r w:rsidRPr="00845463">
              <w:rPr>
                <w:sz w:val="18"/>
                <w:szCs w:val="18"/>
              </w:rPr>
              <w:t xml:space="preserve">b) část daně z příjmů stanovenou před odpočtem u společnosti nebo stálé provozovny, která tyto úroky či licenční poplatky přijala, </w:t>
            </w:r>
            <w:r w:rsidRPr="00845463">
              <w:rPr>
                <w:sz w:val="18"/>
                <w:szCs w:val="18"/>
              </w:rPr>
              <w:lastRenderedPageBreak/>
              <w:t>připadající na tyto příjmy dle vnitrostátních právních předpisů členského státu, o jehož společnost se jedná nebo v němž je umístěna stálá provozovna.</w:t>
            </w:r>
          </w:p>
          <w:p w:rsidR="007B6D12" w:rsidRPr="00845463" w:rsidRDefault="007B6D12">
            <w:pPr>
              <w:rPr>
                <w:sz w:val="18"/>
                <w:szCs w:val="18"/>
              </w:rPr>
            </w:pPr>
          </w:p>
        </w:tc>
        <w:tc>
          <w:tcPr>
            <w:tcW w:w="900" w:type="dxa"/>
            <w:tcBorders>
              <w:top w:val="single" w:sz="4" w:space="0" w:color="auto"/>
              <w:left w:val="single" w:sz="18" w:space="0" w:color="auto"/>
              <w:bottom w:val="nil"/>
              <w:right w:val="single" w:sz="4" w:space="0" w:color="auto"/>
            </w:tcBorders>
          </w:tcPr>
          <w:p w:rsidR="007B6D12" w:rsidRPr="00845463" w:rsidRDefault="007B6D12">
            <w:pPr>
              <w:rPr>
                <w:sz w:val="18"/>
                <w:szCs w:val="18"/>
              </w:rPr>
            </w:pPr>
          </w:p>
        </w:tc>
        <w:tc>
          <w:tcPr>
            <w:tcW w:w="1080" w:type="dxa"/>
            <w:tcBorders>
              <w:top w:val="single" w:sz="4" w:space="0" w:color="auto"/>
              <w:left w:val="single" w:sz="4" w:space="0" w:color="auto"/>
              <w:bottom w:val="nil"/>
              <w:right w:val="single" w:sz="4" w:space="0" w:color="auto"/>
            </w:tcBorders>
          </w:tcPr>
          <w:p w:rsidR="007B6D12" w:rsidRPr="00845463" w:rsidRDefault="007B6D12">
            <w:pPr>
              <w:rPr>
                <w:sz w:val="18"/>
                <w:szCs w:val="18"/>
              </w:rPr>
            </w:pPr>
          </w:p>
        </w:tc>
        <w:tc>
          <w:tcPr>
            <w:tcW w:w="5400" w:type="dxa"/>
            <w:gridSpan w:val="4"/>
            <w:tcBorders>
              <w:top w:val="single" w:sz="4" w:space="0" w:color="auto"/>
              <w:left w:val="single" w:sz="4" w:space="0" w:color="auto"/>
              <w:bottom w:val="nil"/>
              <w:right w:val="single" w:sz="4" w:space="0" w:color="auto"/>
            </w:tcBorders>
          </w:tcPr>
          <w:p w:rsidR="007B6D12" w:rsidRPr="00845463" w:rsidRDefault="004A7E0A">
            <w:pPr>
              <w:rPr>
                <w:sz w:val="18"/>
                <w:szCs w:val="18"/>
              </w:rPr>
            </w:pPr>
            <w:r w:rsidRPr="00845463">
              <w:rPr>
                <w:sz w:val="18"/>
                <w:szCs w:val="18"/>
              </w:rPr>
              <w:t>Nerelevantní z hlediska transpozice</w:t>
            </w:r>
            <w:r w:rsidR="0050147D">
              <w:rPr>
                <w:sz w:val="18"/>
                <w:szCs w:val="18"/>
              </w:rPr>
              <w:t>.</w:t>
            </w:r>
          </w:p>
        </w:tc>
        <w:tc>
          <w:tcPr>
            <w:tcW w:w="900" w:type="dxa"/>
            <w:tcBorders>
              <w:top w:val="single" w:sz="4" w:space="0" w:color="auto"/>
              <w:left w:val="single" w:sz="4" w:space="0" w:color="auto"/>
              <w:bottom w:val="nil"/>
              <w:right w:val="single" w:sz="4" w:space="0" w:color="auto"/>
            </w:tcBorders>
          </w:tcPr>
          <w:p w:rsidR="007B6D12" w:rsidRPr="00845463" w:rsidRDefault="00F12E75">
            <w:pPr>
              <w:rPr>
                <w:sz w:val="18"/>
                <w:szCs w:val="18"/>
              </w:rPr>
            </w:pPr>
            <w:r w:rsidRPr="00845463">
              <w:rPr>
                <w:sz w:val="18"/>
                <w:szCs w:val="18"/>
              </w:rPr>
              <w:t>NT</w:t>
            </w:r>
          </w:p>
        </w:tc>
        <w:tc>
          <w:tcPr>
            <w:tcW w:w="720" w:type="dxa"/>
            <w:tcBorders>
              <w:top w:val="single" w:sz="4" w:space="0" w:color="auto"/>
              <w:left w:val="single" w:sz="4" w:space="0" w:color="auto"/>
              <w:bottom w:val="nil"/>
              <w:right w:val="single" w:sz="4" w:space="0" w:color="auto"/>
            </w:tcBorders>
          </w:tcPr>
          <w:p w:rsidR="007B6D12" w:rsidRDefault="007B6D12">
            <w:pPr>
              <w:rPr>
                <w:sz w:val="18"/>
              </w:rPr>
            </w:pPr>
          </w:p>
        </w:tc>
      </w:tr>
      <w:tr w:rsidR="007B6D12">
        <w:tc>
          <w:tcPr>
            <w:tcW w:w="1440" w:type="dxa"/>
            <w:tcBorders>
              <w:top w:val="single" w:sz="4" w:space="0" w:color="auto"/>
              <w:left w:val="single" w:sz="4" w:space="0" w:color="auto"/>
              <w:bottom w:val="nil"/>
              <w:right w:val="single" w:sz="4" w:space="0" w:color="auto"/>
            </w:tcBorders>
          </w:tcPr>
          <w:p w:rsidR="004A7E0A" w:rsidRPr="00845463" w:rsidRDefault="004A7E0A" w:rsidP="004A7E0A">
            <w:pPr>
              <w:spacing w:before="75" w:after="75"/>
              <w:ind w:right="225"/>
              <w:rPr>
                <w:sz w:val="18"/>
                <w:szCs w:val="18"/>
              </w:rPr>
            </w:pPr>
            <w:r w:rsidRPr="00845463">
              <w:rPr>
                <w:sz w:val="18"/>
                <w:szCs w:val="18"/>
              </w:rPr>
              <w:lastRenderedPageBreak/>
              <w:t>Článek 7</w:t>
            </w:r>
          </w:p>
          <w:p w:rsidR="007B6D12" w:rsidRPr="00845463" w:rsidRDefault="00542AFF">
            <w:pPr>
              <w:rPr>
                <w:sz w:val="18"/>
                <w:szCs w:val="18"/>
              </w:rPr>
            </w:pPr>
            <w:r>
              <w:rPr>
                <w:sz w:val="18"/>
                <w:szCs w:val="18"/>
              </w:rPr>
              <w:t>o</w:t>
            </w:r>
            <w:r w:rsidR="004A7E0A" w:rsidRPr="00845463">
              <w:rPr>
                <w:sz w:val="18"/>
                <w:szCs w:val="18"/>
              </w:rPr>
              <w:t xml:space="preserve">dst. </w:t>
            </w:r>
            <w:smartTag w:uri="urn:schemas-microsoft-com:office:smarttags" w:element="metricconverter">
              <w:smartTagPr>
                <w:attr w:name="ProductID" w:val="1 a"/>
              </w:smartTagPr>
              <w:r w:rsidR="004A7E0A" w:rsidRPr="00845463">
                <w:rPr>
                  <w:sz w:val="18"/>
                  <w:szCs w:val="18"/>
                </w:rPr>
                <w:t>1 a</w:t>
              </w:r>
            </w:smartTag>
            <w:r w:rsidR="004A7E0A" w:rsidRPr="00845463">
              <w:rPr>
                <w:sz w:val="18"/>
                <w:szCs w:val="18"/>
              </w:rPr>
              <w:t xml:space="preserve"> 2</w:t>
            </w:r>
          </w:p>
        </w:tc>
        <w:tc>
          <w:tcPr>
            <w:tcW w:w="5400" w:type="dxa"/>
            <w:gridSpan w:val="4"/>
            <w:tcBorders>
              <w:top w:val="single" w:sz="4" w:space="0" w:color="auto"/>
              <w:left w:val="single" w:sz="4" w:space="0" w:color="auto"/>
              <w:bottom w:val="nil"/>
              <w:right w:val="single" w:sz="18" w:space="0" w:color="auto"/>
            </w:tcBorders>
          </w:tcPr>
          <w:p w:rsidR="004A7E0A" w:rsidRPr="00845463" w:rsidRDefault="004A7E0A" w:rsidP="004A7E0A">
            <w:pPr>
              <w:spacing w:before="75" w:after="75"/>
              <w:ind w:right="225"/>
              <w:rPr>
                <w:b/>
                <w:sz w:val="18"/>
                <w:szCs w:val="18"/>
              </w:rPr>
            </w:pPr>
            <w:r w:rsidRPr="00845463">
              <w:rPr>
                <w:b/>
                <w:sz w:val="18"/>
                <w:szCs w:val="18"/>
              </w:rPr>
              <w:t>Provádění</w:t>
            </w:r>
          </w:p>
          <w:p w:rsidR="004A7E0A" w:rsidRPr="00845463" w:rsidRDefault="004A7E0A" w:rsidP="004A7E0A">
            <w:pPr>
              <w:spacing w:before="75" w:after="75"/>
              <w:ind w:right="225"/>
              <w:rPr>
                <w:sz w:val="18"/>
                <w:szCs w:val="18"/>
              </w:rPr>
            </w:pPr>
            <w:r w:rsidRPr="00845463">
              <w:rPr>
                <w:sz w:val="18"/>
                <w:szCs w:val="18"/>
              </w:rPr>
              <w:t>1. Členské státy uvedou v účinnost právní a správní předpisy nezbytné pro dosažení souladu s touto směrnicí nejpozději do 1. ledna 2004. Neprodleně o nich uvědomí Komisi.</w:t>
            </w:r>
          </w:p>
          <w:p w:rsidR="004A7E0A" w:rsidRPr="00845463" w:rsidRDefault="004A7E0A" w:rsidP="004A7E0A">
            <w:pPr>
              <w:spacing w:before="75" w:after="75"/>
              <w:ind w:right="225"/>
              <w:rPr>
                <w:sz w:val="18"/>
                <w:szCs w:val="18"/>
              </w:rPr>
            </w:pPr>
            <w:r w:rsidRPr="00845463">
              <w:rPr>
                <w:sz w:val="18"/>
                <w:szCs w:val="18"/>
              </w:rPr>
              <w:t>Tato opatření přijatá členskými státy musí obsahovat odkaz na tuto směrnici nebo musí být takový odkaz učiněn při jejich úředním vyhlášení. Způsob odkazu si stanoví členské státy.</w:t>
            </w:r>
          </w:p>
          <w:p w:rsidR="004A7E0A" w:rsidRPr="00845463" w:rsidRDefault="004A7E0A" w:rsidP="004A7E0A">
            <w:pPr>
              <w:spacing w:before="75" w:after="75"/>
              <w:ind w:right="225"/>
              <w:rPr>
                <w:sz w:val="18"/>
                <w:szCs w:val="18"/>
              </w:rPr>
            </w:pPr>
            <w:r w:rsidRPr="00845463">
              <w:rPr>
                <w:sz w:val="18"/>
                <w:szCs w:val="18"/>
              </w:rPr>
              <w:t>2. Členské státy sdělí Komisi znění hlavních ustanovení vnitrostátních právních předpisů, které přijmou v oblasti působnosti této směrnice, a poskytnou srovnávací tabulku mezi touto směrnicí a přijatými vnitrostátními předpisy.</w:t>
            </w:r>
          </w:p>
          <w:p w:rsidR="007B6D12" w:rsidRPr="00845463" w:rsidRDefault="007B6D12">
            <w:pPr>
              <w:rPr>
                <w:sz w:val="18"/>
                <w:szCs w:val="18"/>
              </w:rPr>
            </w:pPr>
          </w:p>
        </w:tc>
        <w:tc>
          <w:tcPr>
            <w:tcW w:w="900" w:type="dxa"/>
            <w:tcBorders>
              <w:top w:val="single" w:sz="4" w:space="0" w:color="auto"/>
              <w:left w:val="single" w:sz="18" w:space="0" w:color="auto"/>
              <w:bottom w:val="nil"/>
              <w:right w:val="single" w:sz="4" w:space="0" w:color="auto"/>
            </w:tcBorders>
          </w:tcPr>
          <w:p w:rsidR="007B6D12" w:rsidRPr="00845463" w:rsidRDefault="007B6D12">
            <w:pPr>
              <w:rPr>
                <w:sz w:val="18"/>
                <w:szCs w:val="18"/>
              </w:rPr>
            </w:pPr>
          </w:p>
        </w:tc>
        <w:tc>
          <w:tcPr>
            <w:tcW w:w="1080" w:type="dxa"/>
            <w:tcBorders>
              <w:top w:val="single" w:sz="4" w:space="0" w:color="auto"/>
              <w:left w:val="single" w:sz="4" w:space="0" w:color="auto"/>
              <w:bottom w:val="nil"/>
              <w:right w:val="single" w:sz="4" w:space="0" w:color="auto"/>
            </w:tcBorders>
          </w:tcPr>
          <w:p w:rsidR="007B6D12" w:rsidRPr="00845463" w:rsidRDefault="007B6D12">
            <w:pPr>
              <w:rPr>
                <w:sz w:val="18"/>
                <w:szCs w:val="18"/>
              </w:rPr>
            </w:pPr>
          </w:p>
        </w:tc>
        <w:tc>
          <w:tcPr>
            <w:tcW w:w="5400" w:type="dxa"/>
            <w:gridSpan w:val="4"/>
            <w:tcBorders>
              <w:top w:val="single" w:sz="4" w:space="0" w:color="auto"/>
              <w:left w:val="single" w:sz="4" w:space="0" w:color="auto"/>
              <w:bottom w:val="nil"/>
              <w:right w:val="single" w:sz="4" w:space="0" w:color="auto"/>
            </w:tcBorders>
          </w:tcPr>
          <w:p w:rsidR="007B6D12" w:rsidRPr="00845463" w:rsidRDefault="004A7E0A">
            <w:pPr>
              <w:rPr>
                <w:sz w:val="18"/>
                <w:szCs w:val="18"/>
              </w:rPr>
            </w:pPr>
            <w:r w:rsidRPr="00845463">
              <w:rPr>
                <w:sz w:val="18"/>
                <w:szCs w:val="18"/>
              </w:rPr>
              <w:t>Nerelevantní z hlediska transpozice</w:t>
            </w:r>
            <w:r w:rsidR="0050147D">
              <w:rPr>
                <w:sz w:val="18"/>
                <w:szCs w:val="18"/>
              </w:rPr>
              <w:t>.</w:t>
            </w:r>
          </w:p>
        </w:tc>
        <w:tc>
          <w:tcPr>
            <w:tcW w:w="900" w:type="dxa"/>
            <w:tcBorders>
              <w:top w:val="single" w:sz="4" w:space="0" w:color="auto"/>
              <w:left w:val="single" w:sz="4" w:space="0" w:color="auto"/>
              <w:bottom w:val="nil"/>
              <w:right w:val="single" w:sz="4" w:space="0" w:color="auto"/>
            </w:tcBorders>
          </w:tcPr>
          <w:p w:rsidR="007B6D12" w:rsidRPr="00845463" w:rsidRDefault="00F12E75">
            <w:pPr>
              <w:rPr>
                <w:sz w:val="18"/>
                <w:szCs w:val="18"/>
              </w:rPr>
            </w:pPr>
            <w:r w:rsidRPr="00845463">
              <w:rPr>
                <w:sz w:val="18"/>
                <w:szCs w:val="18"/>
              </w:rPr>
              <w:t>NT</w:t>
            </w:r>
          </w:p>
        </w:tc>
        <w:tc>
          <w:tcPr>
            <w:tcW w:w="720" w:type="dxa"/>
            <w:tcBorders>
              <w:top w:val="single" w:sz="4" w:space="0" w:color="auto"/>
              <w:left w:val="single" w:sz="4" w:space="0" w:color="auto"/>
              <w:bottom w:val="nil"/>
              <w:right w:val="single" w:sz="4" w:space="0" w:color="auto"/>
            </w:tcBorders>
          </w:tcPr>
          <w:p w:rsidR="007B6D12" w:rsidRDefault="007B6D12">
            <w:pPr>
              <w:rPr>
                <w:sz w:val="18"/>
              </w:rPr>
            </w:pPr>
          </w:p>
        </w:tc>
      </w:tr>
      <w:tr w:rsidR="007B6D12">
        <w:tc>
          <w:tcPr>
            <w:tcW w:w="1440" w:type="dxa"/>
            <w:tcBorders>
              <w:top w:val="single" w:sz="4" w:space="0" w:color="auto"/>
              <w:left w:val="single" w:sz="4" w:space="0" w:color="auto"/>
              <w:bottom w:val="nil"/>
              <w:right w:val="single" w:sz="4" w:space="0" w:color="auto"/>
            </w:tcBorders>
          </w:tcPr>
          <w:p w:rsidR="004A7E0A" w:rsidRPr="00845463" w:rsidRDefault="004A7E0A" w:rsidP="004A7E0A">
            <w:pPr>
              <w:spacing w:before="75" w:after="75"/>
              <w:ind w:right="225"/>
              <w:rPr>
                <w:sz w:val="18"/>
                <w:szCs w:val="18"/>
              </w:rPr>
            </w:pPr>
            <w:r w:rsidRPr="00845463">
              <w:rPr>
                <w:sz w:val="18"/>
                <w:szCs w:val="18"/>
              </w:rPr>
              <w:t>Článek 8</w:t>
            </w:r>
          </w:p>
          <w:p w:rsidR="007B6D12" w:rsidRPr="00845463" w:rsidRDefault="007B6D12">
            <w:pPr>
              <w:rPr>
                <w:sz w:val="18"/>
                <w:szCs w:val="18"/>
              </w:rPr>
            </w:pPr>
          </w:p>
        </w:tc>
        <w:tc>
          <w:tcPr>
            <w:tcW w:w="5400" w:type="dxa"/>
            <w:gridSpan w:val="4"/>
            <w:tcBorders>
              <w:top w:val="single" w:sz="4" w:space="0" w:color="auto"/>
              <w:left w:val="single" w:sz="4" w:space="0" w:color="auto"/>
              <w:bottom w:val="nil"/>
              <w:right w:val="single" w:sz="18" w:space="0" w:color="auto"/>
            </w:tcBorders>
          </w:tcPr>
          <w:p w:rsidR="004A7E0A" w:rsidRPr="00845463" w:rsidRDefault="004A7E0A" w:rsidP="004A7E0A">
            <w:pPr>
              <w:spacing w:before="75" w:after="75"/>
              <w:ind w:right="225"/>
              <w:rPr>
                <w:b/>
                <w:sz w:val="18"/>
                <w:szCs w:val="18"/>
              </w:rPr>
            </w:pPr>
            <w:r w:rsidRPr="00845463">
              <w:rPr>
                <w:b/>
                <w:sz w:val="18"/>
                <w:szCs w:val="18"/>
              </w:rPr>
              <w:t>Přezkum</w:t>
            </w:r>
          </w:p>
          <w:p w:rsidR="004A7E0A" w:rsidRPr="00845463" w:rsidRDefault="004A7E0A" w:rsidP="004A7E0A">
            <w:pPr>
              <w:spacing w:before="75" w:after="75"/>
              <w:ind w:right="225"/>
              <w:rPr>
                <w:sz w:val="18"/>
                <w:szCs w:val="18"/>
              </w:rPr>
            </w:pPr>
            <w:r w:rsidRPr="00845463">
              <w:rPr>
                <w:sz w:val="18"/>
                <w:szCs w:val="18"/>
              </w:rPr>
              <w:t xml:space="preserve">Do 31. prosince 2006 předloží Komise Radě zprávu o fungování této směrnice, zejména s cílem rozšířit její působnosti na další společnosti nebo podniky, které nejsou uvedeny v článku </w:t>
            </w:r>
            <w:smartTag w:uri="urn:schemas-microsoft-com:office:smarttags" w:element="metricconverter">
              <w:smartTagPr>
                <w:attr w:name="ProductID" w:val="3 a"/>
              </w:smartTagPr>
              <w:r w:rsidRPr="00845463">
                <w:rPr>
                  <w:sz w:val="18"/>
                  <w:szCs w:val="18"/>
                </w:rPr>
                <w:t>3 a</w:t>
              </w:r>
            </w:smartTag>
            <w:r w:rsidRPr="00845463">
              <w:rPr>
                <w:sz w:val="18"/>
                <w:szCs w:val="18"/>
              </w:rPr>
              <w:t xml:space="preserve"> v příloze.</w:t>
            </w:r>
          </w:p>
          <w:p w:rsidR="007B6D12" w:rsidRPr="00845463" w:rsidRDefault="007B6D12">
            <w:pPr>
              <w:rPr>
                <w:sz w:val="18"/>
                <w:szCs w:val="18"/>
              </w:rPr>
            </w:pPr>
          </w:p>
        </w:tc>
        <w:tc>
          <w:tcPr>
            <w:tcW w:w="900" w:type="dxa"/>
            <w:tcBorders>
              <w:top w:val="single" w:sz="4" w:space="0" w:color="auto"/>
              <w:left w:val="single" w:sz="18" w:space="0" w:color="auto"/>
              <w:bottom w:val="nil"/>
              <w:right w:val="single" w:sz="4" w:space="0" w:color="auto"/>
            </w:tcBorders>
          </w:tcPr>
          <w:p w:rsidR="007B6D12" w:rsidRPr="00845463" w:rsidRDefault="007B6D12">
            <w:pPr>
              <w:rPr>
                <w:sz w:val="18"/>
                <w:szCs w:val="18"/>
              </w:rPr>
            </w:pPr>
          </w:p>
        </w:tc>
        <w:tc>
          <w:tcPr>
            <w:tcW w:w="1080" w:type="dxa"/>
            <w:tcBorders>
              <w:top w:val="single" w:sz="4" w:space="0" w:color="auto"/>
              <w:left w:val="single" w:sz="4" w:space="0" w:color="auto"/>
              <w:bottom w:val="nil"/>
              <w:right w:val="single" w:sz="4" w:space="0" w:color="auto"/>
            </w:tcBorders>
          </w:tcPr>
          <w:p w:rsidR="007B6D12" w:rsidRPr="00845463" w:rsidRDefault="007B6D12">
            <w:pPr>
              <w:rPr>
                <w:sz w:val="18"/>
                <w:szCs w:val="18"/>
              </w:rPr>
            </w:pPr>
          </w:p>
        </w:tc>
        <w:tc>
          <w:tcPr>
            <w:tcW w:w="5400" w:type="dxa"/>
            <w:gridSpan w:val="4"/>
            <w:tcBorders>
              <w:top w:val="single" w:sz="4" w:space="0" w:color="auto"/>
              <w:left w:val="single" w:sz="4" w:space="0" w:color="auto"/>
              <w:bottom w:val="nil"/>
              <w:right w:val="single" w:sz="4" w:space="0" w:color="auto"/>
            </w:tcBorders>
          </w:tcPr>
          <w:p w:rsidR="007B6D12" w:rsidRPr="00845463" w:rsidRDefault="004A7E0A">
            <w:pPr>
              <w:rPr>
                <w:sz w:val="18"/>
                <w:szCs w:val="18"/>
              </w:rPr>
            </w:pPr>
            <w:r w:rsidRPr="00845463">
              <w:rPr>
                <w:sz w:val="18"/>
                <w:szCs w:val="18"/>
              </w:rPr>
              <w:t>Nerelevantní z hlediska transpozice</w:t>
            </w:r>
            <w:r w:rsidR="0050147D">
              <w:rPr>
                <w:sz w:val="18"/>
                <w:szCs w:val="18"/>
              </w:rPr>
              <w:t>.</w:t>
            </w:r>
          </w:p>
        </w:tc>
        <w:tc>
          <w:tcPr>
            <w:tcW w:w="900" w:type="dxa"/>
            <w:tcBorders>
              <w:top w:val="single" w:sz="4" w:space="0" w:color="auto"/>
              <w:left w:val="single" w:sz="4" w:space="0" w:color="auto"/>
              <w:bottom w:val="nil"/>
              <w:right w:val="single" w:sz="4" w:space="0" w:color="auto"/>
            </w:tcBorders>
          </w:tcPr>
          <w:p w:rsidR="007B6D12" w:rsidRPr="00845463" w:rsidRDefault="00F12E75">
            <w:pPr>
              <w:rPr>
                <w:sz w:val="18"/>
                <w:szCs w:val="18"/>
              </w:rPr>
            </w:pPr>
            <w:r w:rsidRPr="00845463">
              <w:rPr>
                <w:sz w:val="18"/>
                <w:szCs w:val="18"/>
              </w:rPr>
              <w:t>NT</w:t>
            </w:r>
          </w:p>
        </w:tc>
        <w:tc>
          <w:tcPr>
            <w:tcW w:w="720" w:type="dxa"/>
            <w:tcBorders>
              <w:top w:val="single" w:sz="4" w:space="0" w:color="auto"/>
              <w:left w:val="single" w:sz="4" w:space="0" w:color="auto"/>
              <w:bottom w:val="nil"/>
              <w:right w:val="single" w:sz="4" w:space="0" w:color="auto"/>
            </w:tcBorders>
          </w:tcPr>
          <w:p w:rsidR="007B6D12" w:rsidRDefault="007B6D12">
            <w:pPr>
              <w:rPr>
                <w:sz w:val="18"/>
              </w:rPr>
            </w:pPr>
          </w:p>
        </w:tc>
      </w:tr>
      <w:tr w:rsidR="007B6D12">
        <w:tc>
          <w:tcPr>
            <w:tcW w:w="1440" w:type="dxa"/>
            <w:tcBorders>
              <w:top w:val="single" w:sz="4" w:space="0" w:color="auto"/>
              <w:left w:val="single" w:sz="4" w:space="0" w:color="auto"/>
              <w:bottom w:val="nil"/>
              <w:right w:val="single" w:sz="4" w:space="0" w:color="auto"/>
            </w:tcBorders>
          </w:tcPr>
          <w:p w:rsidR="004A7E0A" w:rsidRPr="00845463" w:rsidRDefault="004A7E0A" w:rsidP="004A7E0A">
            <w:pPr>
              <w:spacing w:before="75" w:after="75"/>
              <w:ind w:right="225"/>
              <w:rPr>
                <w:sz w:val="18"/>
                <w:szCs w:val="18"/>
              </w:rPr>
            </w:pPr>
            <w:r w:rsidRPr="00845463">
              <w:rPr>
                <w:sz w:val="18"/>
                <w:szCs w:val="18"/>
              </w:rPr>
              <w:t>Článek 9</w:t>
            </w:r>
          </w:p>
          <w:p w:rsidR="007B6D12" w:rsidRPr="00845463" w:rsidRDefault="007B6D12">
            <w:pPr>
              <w:rPr>
                <w:sz w:val="18"/>
                <w:szCs w:val="18"/>
              </w:rPr>
            </w:pPr>
          </w:p>
        </w:tc>
        <w:tc>
          <w:tcPr>
            <w:tcW w:w="5400" w:type="dxa"/>
            <w:gridSpan w:val="4"/>
            <w:tcBorders>
              <w:top w:val="single" w:sz="4" w:space="0" w:color="auto"/>
              <w:left w:val="single" w:sz="4" w:space="0" w:color="auto"/>
              <w:bottom w:val="nil"/>
              <w:right w:val="single" w:sz="18" w:space="0" w:color="auto"/>
            </w:tcBorders>
          </w:tcPr>
          <w:p w:rsidR="004A7E0A" w:rsidRPr="00845463" w:rsidRDefault="004A7E0A" w:rsidP="004A7E0A">
            <w:pPr>
              <w:spacing w:before="75" w:after="75"/>
              <w:ind w:right="225"/>
              <w:rPr>
                <w:b/>
                <w:sz w:val="18"/>
                <w:szCs w:val="18"/>
              </w:rPr>
            </w:pPr>
            <w:r w:rsidRPr="00845463">
              <w:rPr>
                <w:b/>
                <w:sz w:val="18"/>
                <w:szCs w:val="18"/>
              </w:rPr>
              <w:t>Ustanovení o omezené působnosti</w:t>
            </w:r>
          </w:p>
          <w:p w:rsidR="004A7E0A" w:rsidRPr="00845463" w:rsidRDefault="004A7E0A" w:rsidP="004A7E0A">
            <w:pPr>
              <w:spacing w:before="75" w:after="75"/>
              <w:ind w:right="225"/>
              <w:rPr>
                <w:sz w:val="18"/>
                <w:szCs w:val="18"/>
              </w:rPr>
            </w:pPr>
            <w:r w:rsidRPr="00845463">
              <w:rPr>
                <w:sz w:val="18"/>
                <w:szCs w:val="18"/>
              </w:rPr>
              <w:t>Touto směrnicí není dotčeno použití vnitrostátních předpisů či předpisů vyplývajících ze smluv, jež překračují rámec ustanovení této směrnice a jejichž účelem je odstranit nebo omezit dvojí zdanění úroků a licenčních poplatků.</w:t>
            </w:r>
          </w:p>
          <w:p w:rsidR="007B6D12" w:rsidRPr="00845463" w:rsidRDefault="007B6D12">
            <w:pPr>
              <w:rPr>
                <w:sz w:val="18"/>
                <w:szCs w:val="18"/>
              </w:rPr>
            </w:pPr>
          </w:p>
        </w:tc>
        <w:tc>
          <w:tcPr>
            <w:tcW w:w="900" w:type="dxa"/>
            <w:tcBorders>
              <w:top w:val="single" w:sz="4" w:space="0" w:color="auto"/>
              <w:left w:val="single" w:sz="18" w:space="0" w:color="auto"/>
              <w:bottom w:val="nil"/>
              <w:right w:val="single" w:sz="4" w:space="0" w:color="auto"/>
            </w:tcBorders>
          </w:tcPr>
          <w:p w:rsidR="00E70C79" w:rsidRPr="00845463" w:rsidRDefault="00E70C79" w:rsidP="00E70C79">
            <w:pPr>
              <w:rPr>
                <w:sz w:val="18"/>
                <w:szCs w:val="18"/>
              </w:rPr>
            </w:pPr>
            <w:r w:rsidRPr="00845463">
              <w:rPr>
                <w:sz w:val="18"/>
                <w:szCs w:val="18"/>
              </w:rPr>
              <w:t>586/1992</w:t>
            </w:r>
          </w:p>
          <w:p w:rsidR="00E70C79" w:rsidRPr="00845463" w:rsidRDefault="008351FF" w:rsidP="00E70C79">
            <w:pPr>
              <w:rPr>
                <w:sz w:val="18"/>
                <w:szCs w:val="18"/>
              </w:rPr>
            </w:pPr>
            <w:r>
              <w:rPr>
                <w:sz w:val="18"/>
                <w:szCs w:val="18"/>
              </w:rPr>
              <w:t>ve znění 210/1997</w:t>
            </w:r>
          </w:p>
          <w:p w:rsidR="007B6D12" w:rsidRPr="00845463" w:rsidRDefault="007B6D12">
            <w:pPr>
              <w:rPr>
                <w:sz w:val="18"/>
                <w:szCs w:val="18"/>
              </w:rPr>
            </w:pPr>
          </w:p>
        </w:tc>
        <w:tc>
          <w:tcPr>
            <w:tcW w:w="1080" w:type="dxa"/>
            <w:tcBorders>
              <w:top w:val="single" w:sz="4" w:space="0" w:color="auto"/>
              <w:left w:val="single" w:sz="4" w:space="0" w:color="auto"/>
              <w:bottom w:val="nil"/>
              <w:right w:val="single" w:sz="4" w:space="0" w:color="auto"/>
            </w:tcBorders>
          </w:tcPr>
          <w:p w:rsidR="007B6D12" w:rsidRPr="00845463" w:rsidRDefault="00E70C79">
            <w:pPr>
              <w:rPr>
                <w:sz w:val="18"/>
                <w:szCs w:val="18"/>
              </w:rPr>
            </w:pPr>
            <w:r w:rsidRPr="00845463">
              <w:rPr>
                <w:sz w:val="18"/>
                <w:szCs w:val="18"/>
              </w:rPr>
              <w:t xml:space="preserve">§ 37 </w:t>
            </w:r>
          </w:p>
        </w:tc>
        <w:tc>
          <w:tcPr>
            <w:tcW w:w="5400" w:type="dxa"/>
            <w:gridSpan w:val="4"/>
            <w:tcBorders>
              <w:top w:val="single" w:sz="4" w:space="0" w:color="auto"/>
              <w:left w:val="single" w:sz="4" w:space="0" w:color="auto"/>
              <w:bottom w:val="nil"/>
              <w:right w:val="single" w:sz="4" w:space="0" w:color="auto"/>
            </w:tcBorders>
          </w:tcPr>
          <w:p w:rsidR="007B6D12" w:rsidRPr="00845463" w:rsidRDefault="00E70C79" w:rsidP="00542AFF">
            <w:pPr>
              <w:jc w:val="both"/>
              <w:rPr>
                <w:sz w:val="18"/>
                <w:szCs w:val="18"/>
              </w:rPr>
            </w:pPr>
            <w:r w:rsidRPr="00845463">
              <w:rPr>
                <w:sz w:val="18"/>
                <w:szCs w:val="18"/>
              </w:rPr>
              <w:t>Ustanovení tohoto zákona se použije, jen pokud mezinárodní smlouva, kterou je Česká republika vázána, nestanoví jinak. Výraz "stálá základna" používaný v mezinárodních smlouvách je obsahově totožný s výrazem "stálá provozovna".</w:t>
            </w:r>
          </w:p>
        </w:tc>
        <w:tc>
          <w:tcPr>
            <w:tcW w:w="900" w:type="dxa"/>
            <w:tcBorders>
              <w:top w:val="single" w:sz="4" w:space="0" w:color="auto"/>
              <w:left w:val="single" w:sz="4" w:space="0" w:color="auto"/>
              <w:bottom w:val="nil"/>
              <w:right w:val="single" w:sz="4" w:space="0" w:color="auto"/>
            </w:tcBorders>
          </w:tcPr>
          <w:p w:rsidR="007B6D12" w:rsidRPr="00845463" w:rsidRDefault="00E70C79">
            <w:pPr>
              <w:rPr>
                <w:sz w:val="18"/>
                <w:szCs w:val="18"/>
              </w:rPr>
            </w:pPr>
            <w:r w:rsidRPr="00845463">
              <w:rPr>
                <w:sz w:val="18"/>
                <w:szCs w:val="18"/>
              </w:rPr>
              <w:t>PT</w:t>
            </w:r>
          </w:p>
        </w:tc>
        <w:tc>
          <w:tcPr>
            <w:tcW w:w="720" w:type="dxa"/>
            <w:tcBorders>
              <w:top w:val="single" w:sz="4" w:space="0" w:color="auto"/>
              <w:left w:val="single" w:sz="4" w:space="0" w:color="auto"/>
              <w:bottom w:val="nil"/>
              <w:right w:val="single" w:sz="4" w:space="0" w:color="auto"/>
            </w:tcBorders>
          </w:tcPr>
          <w:p w:rsidR="007B6D12" w:rsidRDefault="007B6D12">
            <w:pPr>
              <w:rPr>
                <w:sz w:val="18"/>
              </w:rPr>
            </w:pPr>
          </w:p>
        </w:tc>
      </w:tr>
      <w:tr w:rsidR="007B6D12" w:rsidTr="00401B39">
        <w:tc>
          <w:tcPr>
            <w:tcW w:w="144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spacing w:before="75" w:after="75"/>
              <w:ind w:right="225"/>
              <w:rPr>
                <w:sz w:val="18"/>
                <w:szCs w:val="18"/>
              </w:rPr>
            </w:pPr>
            <w:r w:rsidRPr="00845463">
              <w:rPr>
                <w:sz w:val="18"/>
                <w:szCs w:val="18"/>
              </w:rPr>
              <w:t>Článek 10</w:t>
            </w: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18" w:space="0" w:color="auto"/>
            </w:tcBorders>
          </w:tcPr>
          <w:p w:rsidR="004A7E0A" w:rsidRPr="00845463" w:rsidRDefault="004A7E0A" w:rsidP="004A7E0A">
            <w:pPr>
              <w:spacing w:before="75" w:after="75"/>
              <w:ind w:right="225"/>
              <w:rPr>
                <w:b/>
                <w:sz w:val="18"/>
                <w:szCs w:val="18"/>
              </w:rPr>
            </w:pPr>
            <w:r w:rsidRPr="00845463">
              <w:rPr>
                <w:b/>
                <w:sz w:val="18"/>
                <w:szCs w:val="18"/>
              </w:rPr>
              <w:t>Vstup v platnost</w:t>
            </w:r>
          </w:p>
          <w:p w:rsidR="004A7E0A" w:rsidRPr="00845463" w:rsidRDefault="004A7E0A" w:rsidP="004A7E0A">
            <w:pPr>
              <w:spacing w:before="75" w:after="75"/>
              <w:ind w:right="225"/>
              <w:rPr>
                <w:sz w:val="18"/>
                <w:szCs w:val="18"/>
              </w:rPr>
            </w:pPr>
            <w:r w:rsidRPr="00845463">
              <w:rPr>
                <w:sz w:val="18"/>
                <w:szCs w:val="18"/>
              </w:rPr>
              <w:t>Tato směrnice vstupuje v platnost dnem vyhlášení v Úředním věstníku Evropské unie.</w:t>
            </w:r>
          </w:p>
          <w:p w:rsidR="007B6D12" w:rsidRPr="00845463" w:rsidRDefault="007B6D12">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7B6D12" w:rsidRPr="00845463" w:rsidRDefault="007B6D12">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7B6D12" w:rsidRPr="00845463" w:rsidRDefault="004A7E0A">
            <w:pPr>
              <w:rPr>
                <w:sz w:val="18"/>
                <w:szCs w:val="18"/>
              </w:rPr>
            </w:pPr>
            <w:r w:rsidRPr="00845463">
              <w:rPr>
                <w:sz w:val="18"/>
                <w:szCs w:val="18"/>
              </w:rPr>
              <w:t>Nerelevantní z hlediska transpozice</w:t>
            </w:r>
            <w:r w:rsidR="0050147D">
              <w:rPr>
                <w:sz w:val="18"/>
                <w:szCs w:val="18"/>
              </w:rPr>
              <w:t>.</w:t>
            </w:r>
          </w:p>
        </w:tc>
        <w:tc>
          <w:tcPr>
            <w:tcW w:w="900" w:type="dxa"/>
            <w:tcBorders>
              <w:top w:val="single" w:sz="4" w:space="0" w:color="auto"/>
              <w:left w:val="single" w:sz="4" w:space="0" w:color="auto"/>
              <w:bottom w:val="single" w:sz="4" w:space="0" w:color="auto"/>
              <w:right w:val="single" w:sz="4" w:space="0" w:color="auto"/>
            </w:tcBorders>
          </w:tcPr>
          <w:p w:rsidR="007B6D12" w:rsidRPr="00845463" w:rsidRDefault="00F12E75">
            <w:pPr>
              <w:rPr>
                <w:sz w:val="18"/>
                <w:szCs w:val="18"/>
              </w:rPr>
            </w:pPr>
            <w:r w:rsidRPr="00845463">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r w:rsidR="007B6D12" w:rsidTr="00401B39">
        <w:trPr>
          <w:trHeight w:val="1095"/>
        </w:trPr>
        <w:tc>
          <w:tcPr>
            <w:tcW w:w="1440" w:type="dxa"/>
            <w:tcBorders>
              <w:top w:val="single" w:sz="4" w:space="0" w:color="auto"/>
              <w:left w:val="single" w:sz="4" w:space="0" w:color="auto"/>
              <w:bottom w:val="single" w:sz="4" w:space="0" w:color="auto"/>
              <w:right w:val="single" w:sz="4" w:space="0" w:color="auto"/>
            </w:tcBorders>
          </w:tcPr>
          <w:p w:rsidR="004A7E0A" w:rsidRPr="00845463" w:rsidRDefault="004A7E0A" w:rsidP="004A7E0A">
            <w:pPr>
              <w:spacing w:before="75" w:after="75"/>
              <w:ind w:right="225"/>
              <w:rPr>
                <w:sz w:val="18"/>
                <w:szCs w:val="18"/>
              </w:rPr>
            </w:pPr>
            <w:r w:rsidRPr="00845463">
              <w:rPr>
                <w:sz w:val="18"/>
                <w:szCs w:val="18"/>
              </w:rPr>
              <w:t>Článek 11</w:t>
            </w:r>
          </w:p>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18" w:space="0" w:color="auto"/>
            </w:tcBorders>
          </w:tcPr>
          <w:p w:rsidR="0050147D" w:rsidRDefault="004A7E0A" w:rsidP="004A7E0A">
            <w:pPr>
              <w:spacing w:before="75" w:after="75"/>
              <w:ind w:right="225"/>
              <w:rPr>
                <w:b/>
                <w:sz w:val="18"/>
                <w:szCs w:val="18"/>
              </w:rPr>
            </w:pPr>
            <w:r w:rsidRPr="00845463">
              <w:rPr>
                <w:b/>
                <w:sz w:val="18"/>
                <w:szCs w:val="18"/>
              </w:rPr>
              <w:t>Určení</w:t>
            </w:r>
          </w:p>
          <w:p w:rsidR="004A7E0A" w:rsidRPr="0050147D" w:rsidRDefault="004A7E0A" w:rsidP="004A7E0A">
            <w:pPr>
              <w:spacing w:before="75" w:after="75"/>
              <w:ind w:right="225"/>
              <w:rPr>
                <w:b/>
                <w:sz w:val="18"/>
                <w:szCs w:val="18"/>
              </w:rPr>
            </w:pPr>
            <w:r w:rsidRPr="00845463">
              <w:rPr>
                <w:sz w:val="18"/>
                <w:szCs w:val="18"/>
              </w:rPr>
              <w:t>Tato směrnice je určena členským státům.</w:t>
            </w:r>
          </w:p>
          <w:p w:rsidR="007B6D12" w:rsidRPr="00845463" w:rsidRDefault="007B6D12">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rsidR="007B6D12" w:rsidRPr="00845463" w:rsidRDefault="007B6D12">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rsidR="007B6D12" w:rsidRPr="00845463" w:rsidRDefault="007B6D12">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rsidR="007B6D12" w:rsidRPr="00845463" w:rsidRDefault="004A7E0A">
            <w:pPr>
              <w:rPr>
                <w:sz w:val="18"/>
                <w:szCs w:val="18"/>
              </w:rPr>
            </w:pPr>
            <w:r w:rsidRPr="00845463">
              <w:rPr>
                <w:sz w:val="18"/>
                <w:szCs w:val="18"/>
              </w:rPr>
              <w:t>Nerelevantní z hlediska transpozice</w:t>
            </w:r>
            <w:r w:rsidR="0050147D">
              <w:rPr>
                <w:sz w:val="18"/>
                <w:szCs w:val="18"/>
              </w:rPr>
              <w:t>.</w:t>
            </w:r>
          </w:p>
        </w:tc>
        <w:tc>
          <w:tcPr>
            <w:tcW w:w="900" w:type="dxa"/>
            <w:tcBorders>
              <w:top w:val="single" w:sz="4" w:space="0" w:color="auto"/>
              <w:left w:val="single" w:sz="4" w:space="0" w:color="auto"/>
              <w:bottom w:val="single" w:sz="4" w:space="0" w:color="auto"/>
              <w:right w:val="single" w:sz="4" w:space="0" w:color="auto"/>
            </w:tcBorders>
          </w:tcPr>
          <w:p w:rsidR="007B6D12" w:rsidRPr="00845463" w:rsidRDefault="00F12E75">
            <w:pPr>
              <w:rPr>
                <w:sz w:val="18"/>
                <w:szCs w:val="18"/>
              </w:rPr>
            </w:pPr>
            <w:r w:rsidRPr="00845463">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rsidR="007B6D12" w:rsidRDefault="007B6D12">
            <w:pPr>
              <w:rPr>
                <w:sz w:val="18"/>
              </w:rPr>
            </w:pPr>
          </w:p>
        </w:tc>
      </w:tr>
    </w:tbl>
    <w:p w:rsidR="0011797B" w:rsidRDefault="0011797B">
      <w:pPr>
        <w:rPr>
          <w:sz w:val="18"/>
        </w:rPr>
      </w:pPr>
    </w:p>
    <w:p w:rsidR="0011797B" w:rsidRDefault="0011797B">
      <w:pPr>
        <w:rPr>
          <w:sz w:val="18"/>
        </w:rPr>
      </w:pPr>
    </w:p>
    <w:p w:rsidR="0011797B" w:rsidRDefault="0011797B">
      <w:pPr>
        <w:pStyle w:val="Nadpis1"/>
      </w:pPr>
      <w:r>
        <w:t>Rekapitulace platných předpisů a legislativních návrhů, jejichž prostřednictvím je implementován předpis  ES/EU</w:t>
      </w:r>
    </w:p>
    <w:p w:rsidR="0011797B" w:rsidRDefault="0011797B">
      <w:pPr>
        <w:ind w:left="-900"/>
        <w:rPr>
          <w:sz w:val="18"/>
        </w:rPr>
      </w:pPr>
    </w:p>
    <w:p w:rsidR="0011797B" w:rsidRDefault="0011797B" w:rsidP="00ED297B">
      <w:pPr>
        <w:ind w:left="-900"/>
        <w:rPr>
          <w:b/>
          <w:bCs/>
          <w:sz w:val="18"/>
        </w:rPr>
      </w:pPr>
      <w:r>
        <w:rPr>
          <w:b/>
          <w:bCs/>
          <w:sz w:val="18"/>
        </w:rPr>
        <w:t>1. Seznam platných předpisů ČR (úplné názvy).</w:t>
      </w:r>
    </w:p>
    <w:tbl>
      <w:tblPr>
        <w:tblW w:w="0" w:type="auto"/>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900"/>
        <w:gridCol w:w="12780"/>
        <w:gridCol w:w="1620"/>
      </w:tblGrid>
      <w:tr w:rsidR="00ED297B" w:rsidRPr="00446D54" w:rsidTr="00446D54">
        <w:tc>
          <w:tcPr>
            <w:tcW w:w="648" w:type="dxa"/>
            <w:shd w:val="clear" w:color="auto" w:fill="auto"/>
          </w:tcPr>
          <w:p w:rsidR="00ED297B" w:rsidRPr="00446D54" w:rsidRDefault="00ED297B" w:rsidP="00ED297B">
            <w:pPr>
              <w:rPr>
                <w:bCs/>
                <w:sz w:val="18"/>
              </w:rPr>
            </w:pPr>
            <w:proofErr w:type="spellStart"/>
            <w:r w:rsidRPr="00446D54">
              <w:rPr>
                <w:bCs/>
                <w:sz w:val="18"/>
              </w:rPr>
              <w:t>Poř</w:t>
            </w:r>
            <w:proofErr w:type="spellEnd"/>
            <w:r w:rsidRPr="00446D54">
              <w:rPr>
                <w:bCs/>
                <w:sz w:val="18"/>
              </w:rPr>
              <w:t>. č</w:t>
            </w:r>
          </w:p>
        </w:tc>
        <w:tc>
          <w:tcPr>
            <w:tcW w:w="900" w:type="dxa"/>
            <w:shd w:val="clear" w:color="auto" w:fill="auto"/>
          </w:tcPr>
          <w:p w:rsidR="00ED297B" w:rsidRPr="00446D54" w:rsidRDefault="00ED297B" w:rsidP="00ED297B">
            <w:pPr>
              <w:rPr>
                <w:bCs/>
                <w:sz w:val="18"/>
              </w:rPr>
            </w:pPr>
            <w:r w:rsidRPr="00446D54">
              <w:rPr>
                <w:bCs/>
                <w:sz w:val="18"/>
              </w:rPr>
              <w:t>Číslo Sb.</w:t>
            </w:r>
          </w:p>
        </w:tc>
        <w:tc>
          <w:tcPr>
            <w:tcW w:w="12780" w:type="dxa"/>
            <w:shd w:val="clear" w:color="auto" w:fill="auto"/>
          </w:tcPr>
          <w:p w:rsidR="00ED297B" w:rsidRPr="00446D54" w:rsidRDefault="00ED297B" w:rsidP="00446D54">
            <w:pPr>
              <w:jc w:val="center"/>
              <w:rPr>
                <w:b/>
                <w:bCs/>
                <w:sz w:val="18"/>
              </w:rPr>
            </w:pPr>
            <w:r w:rsidRPr="00446D54">
              <w:rPr>
                <w:sz w:val="16"/>
              </w:rPr>
              <w:t>Název předpisu</w:t>
            </w:r>
          </w:p>
        </w:tc>
        <w:tc>
          <w:tcPr>
            <w:tcW w:w="1620" w:type="dxa"/>
            <w:shd w:val="clear" w:color="auto" w:fill="auto"/>
          </w:tcPr>
          <w:p w:rsidR="00ED297B" w:rsidRPr="00446D54" w:rsidRDefault="00ED297B" w:rsidP="00446D54">
            <w:pPr>
              <w:jc w:val="center"/>
              <w:rPr>
                <w:b/>
                <w:bCs/>
                <w:sz w:val="18"/>
              </w:rPr>
            </w:pPr>
            <w:r w:rsidRPr="00446D54">
              <w:rPr>
                <w:sz w:val="16"/>
              </w:rPr>
              <w:t>Účinnost předpisu</w:t>
            </w:r>
          </w:p>
        </w:tc>
      </w:tr>
      <w:tr w:rsidR="00ED297B" w:rsidRPr="00446D54" w:rsidTr="00446D54">
        <w:tc>
          <w:tcPr>
            <w:tcW w:w="648" w:type="dxa"/>
            <w:shd w:val="clear" w:color="auto" w:fill="auto"/>
          </w:tcPr>
          <w:p w:rsidR="00ED297B" w:rsidRPr="00446D54" w:rsidRDefault="00ED297B" w:rsidP="00ED297B">
            <w:pPr>
              <w:rPr>
                <w:bCs/>
                <w:sz w:val="18"/>
              </w:rPr>
            </w:pPr>
            <w:r w:rsidRPr="00446D54">
              <w:rPr>
                <w:bCs/>
                <w:sz w:val="18"/>
              </w:rPr>
              <w:t>1.</w:t>
            </w:r>
          </w:p>
        </w:tc>
        <w:tc>
          <w:tcPr>
            <w:tcW w:w="900" w:type="dxa"/>
            <w:shd w:val="clear" w:color="auto" w:fill="auto"/>
          </w:tcPr>
          <w:p w:rsidR="00ED297B" w:rsidRPr="00446D54" w:rsidRDefault="00ED297B" w:rsidP="00ED297B">
            <w:pPr>
              <w:rPr>
                <w:bCs/>
                <w:sz w:val="18"/>
              </w:rPr>
            </w:pPr>
            <w:r w:rsidRPr="00446D54">
              <w:rPr>
                <w:bCs/>
                <w:sz w:val="18"/>
              </w:rPr>
              <w:t>586/1992</w:t>
            </w:r>
          </w:p>
        </w:tc>
        <w:tc>
          <w:tcPr>
            <w:tcW w:w="12780" w:type="dxa"/>
            <w:shd w:val="clear" w:color="auto" w:fill="auto"/>
          </w:tcPr>
          <w:p w:rsidR="00ED297B" w:rsidRPr="00446D54" w:rsidRDefault="00ED297B" w:rsidP="00ED297B">
            <w:pPr>
              <w:rPr>
                <w:bCs/>
                <w:sz w:val="18"/>
              </w:rPr>
            </w:pPr>
            <w:r w:rsidRPr="00446D54">
              <w:rPr>
                <w:sz w:val="18"/>
              </w:rPr>
              <w:t>Zákon č. 586/1992 Sb., o daních z příjmů, ve znění pozdějších předpisů, a další související zákony</w:t>
            </w:r>
          </w:p>
        </w:tc>
        <w:tc>
          <w:tcPr>
            <w:tcW w:w="1620" w:type="dxa"/>
            <w:shd w:val="clear" w:color="auto" w:fill="auto"/>
          </w:tcPr>
          <w:p w:rsidR="00ED297B" w:rsidRPr="00446D54" w:rsidRDefault="00ED297B" w:rsidP="00ED297B">
            <w:pPr>
              <w:rPr>
                <w:bCs/>
                <w:sz w:val="18"/>
              </w:rPr>
            </w:pPr>
            <w:proofErr w:type="gramStart"/>
            <w:r w:rsidRPr="00446D54">
              <w:rPr>
                <w:bCs/>
                <w:sz w:val="18"/>
              </w:rPr>
              <w:t>1.1.1993</w:t>
            </w:r>
            <w:proofErr w:type="gramEnd"/>
          </w:p>
        </w:tc>
      </w:tr>
      <w:tr w:rsidR="002212D2" w:rsidRPr="00446D54" w:rsidTr="00446D54">
        <w:tc>
          <w:tcPr>
            <w:tcW w:w="648" w:type="dxa"/>
            <w:shd w:val="clear" w:color="auto" w:fill="auto"/>
          </w:tcPr>
          <w:p w:rsidR="002212D2" w:rsidRPr="00446D54" w:rsidRDefault="00C72600" w:rsidP="00ED297B">
            <w:pPr>
              <w:rPr>
                <w:bCs/>
                <w:sz w:val="18"/>
              </w:rPr>
            </w:pPr>
            <w:r w:rsidRPr="00446D54">
              <w:rPr>
                <w:bCs/>
                <w:sz w:val="18"/>
              </w:rPr>
              <w:t>2</w:t>
            </w:r>
            <w:r w:rsidR="002212D2" w:rsidRPr="00446D54">
              <w:rPr>
                <w:bCs/>
                <w:sz w:val="18"/>
              </w:rPr>
              <w:t>.</w:t>
            </w:r>
          </w:p>
        </w:tc>
        <w:tc>
          <w:tcPr>
            <w:tcW w:w="900" w:type="dxa"/>
            <w:shd w:val="clear" w:color="auto" w:fill="auto"/>
          </w:tcPr>
          <w:p w:rsidR="002212D2" w:rsidRPr="00446D54" w:rsidRDefault="002212D2" w:rsidP="00ED297B">
            <w:pPr>
              <w:rPr>
                <w:bCs/>
                <w:sz w:val="18"/>
              </w:rPr>
            </w:pPr>
            <w:r w:rsidRPr="00446D54">
              <w:rPr>
                <w:bCs/>
                <w:sz w:val="18"/>
              </w:rPr>
              <w:t>259/1994</w:t>
            </w:r>
          </w:p>
        </w:tc>
        <w:tc>
          <w:tcPr>
            <w:tcW w:w="12780" w:type="dxa"/>
            <w:shd w:val="clear" w:color="auto" w:fill="auto"/>
          </w:tcPr>
          <w:p w:rsidR="002212D2" w:rsidRPr="00446D54" w:rsidRDefault="00575620" w:rsidP="00ED297B">
            <w:pPr>
              <w:rPr>
                <w:bCs/>
                <w:sz w:val="18"/>
              </w:rPr>
            </w:pPr>
            <w:r w:rsidRPr="00446D54">
              <w:rPr>
                <w:bCs/>
                <w:sz w:val="18"/>
              </w:rPr>
              <w:t>Zákon č. 259/1994 Sb.,</w:t>
            </w:r>
            <w:r w:rsidR="005C56B5">
              <w:t xml:space="preserve"> </w:t>
            </w:r>
            <w:r w:rsidR="005C56B5" w:rsidRPr="00446D54">
              <w:rPr>
                <w:bCs/>
                <w:sz w:val="18"/>
              </w:rPr>
              <w:t>kterým se mění a doplňuje zákon České národní rady č. 586/1992 Sb., o daních z příjmů, ve znění pozdějších předpisů, a zákon České národní rady č. 591/1992 Sb., o cenných papírech, ve znění pozdějších předpisů</w:t>
            </w:r>
          </w:p>
        </w:tc>
        <w:tc>
          <w:tcPr>
            <w:tcW w:w="1620" w:type="dxa"/>
            <w:shd w:val="clear" w:color="auto" w:fill="auto"/>
          </w:tcPr>
          <w:p w:rsidR="002212D2" w:rsidRPr="00446D54" w:rsidRDefault="00460771" w:rsidP="00ED297B">
            <w:pPr>
              <w:rPr>
                <w:bCs/>
                <w:sz w:val="18"/>
              </w:rPr>
            </w:pPr>
            <w:proofErr w:type="gramStart"/>
            <w:r w:rsidRPr="00446D54">
              <w:rPr>
                <w:bCs/>
                <w:sz w:val="18"/>
              </w:rPr>
              <w:t>1.1.1995</w:t>
            </w:r>
            <w:proofErr w:type="gramEnd"/>
          </w:p>
        </w:tc>
      </w:tr>
      <w:tr w:rsidR="00740C82" w:rsidRPr="00446D54" w:rsidTr="00446D54">
        <w:tc>
          <w:tcPr>
            <w:tcW w:w="648" w:type="dxa"/>
            <w:shd w:val="clear" w:color="auto" w:fill="auto"/>
          </w:tcPr>
          <w:p w:rsidR="00740C82" w:rsidRPr="00446D54" w:rsidRDefault="00740C82" w:rsidP="00ED297B">
            <w:pPr>
              <w:rPr>
                <w:bCs/>
                <w:sz w:val="18"/>
              </w:rPr>
            </w:pPr>
            <w:r w:rsidRPr="00446D54">
              <w:rPr>
                <w:bCs/>
                <w:sz w:val="18"/>
              </w:rPr>
              <w:t>3.</w:t>
            </w:r>
          </w:p>
        </w:tc>
        <w:tc>
          <w:tcPr>
            <w:tcW w:w="900" w:type="dxa"/>
            <w:shd w:val="clear" w:color="auto" w:fill="auto"/>
          </w:tcPr>
          <w:p w:rsidR="00740C82" w:rsidRPr="00446D54" w:rsidRDefault="00740C82" w:rsidP="00ED297B">
            <w:pPr>
              <w:rPr>
                <w:bCs/>
                <w:sz w:val="18"/>
              </w:rPr>
            </w:pPr>
            <w:r w:rsidRPr="00446D54">
              <w:rPr>
                <w:bCs/>
                <w:sz w:val="18"/>
              </w:rPr>
              <w:t>149/1995</w:t>
            </w:r>
          </w:p>
        </w:tc>
        <w:tc>
          <w:tcPr>
            <w:tcW w:w="12780" w:type="dxa"/>
            <w:shd w:val="clear" w:color="auto" w:fill="auto"/>
          </w:tcPr>
          <w:p w:rsidR="00740C82" w:rsidRPr="00446D54" w:rsidRDefault="00F27AEF" w:rsidP="00ED297B">
            <w:pPr>
              <w:rPr>
                <w:bCs/>
                <w:sz w:val="18"/>
              </w:rPr>
            </w:pPr>
            <w:r w:rsidRPr="00446D54">
              <w:rPr>
                <w:bCs/>
                <w:sz w:val="18"/>
              </w:rPr>
              <w:t>Zákon č. 149/1995 Sb., kterým se mění a doplňuje zákon České národní rady č. 586/1992 Sb., o daních z příjmů, ve znění pozdějších předpisů, a mění zákon České národní rady č. 589/1992 Sb., o pojistném na sociální zabezpečení a příspěvku na státní politiku zaměstnanosti, ve znění pozdějších předpisů, a zákon České národní rady č. 185/1991 Sb., o pojišťovnictví, ve znění pozdějších předpisů</w:t>
            </w:r>
          </w:p>
        </w:tc>
        <w:tc>
          <w:tcPr>
            <w:tcW w:w="1620" w:type="dxa"/>
            <w:shd w:val="clear" w:color="auto" w:fill="auto"/>
          </w:tcPr>
          <w:p w:rsidR="00740C82" w:rsidRPr="00446D54" w:rsidRDefault="00F27AEF" w:rsidP="00ED297B">
            <w:pPr>
              <w:rPr>
                <w:bCs/>
                <w:sz w:val="18"/>
              </w:rPr>
            </w:pPr>
            <w:proofErr w:type="gramStart"/>
            <w:r w:rsidRPr="00446D54">
              <w:rPr>
                <w:bCs/>
                <w:sz w:val="18"/>
              </w:rPr>
              <w:t>1.8.1995</w:t>
            </w:r>
            <w:proofErr w:type="gramEnd"/>
          </w:p>
        </w:tc>
      </w:tr>
      <w:tr w:rsidR="00C72600" w:rsidRPr="00446D54" w:rsidTr="00446D54">
        <w:tc>
          <w:tcPr>
            <w:tcW w:w="648" w:type="dxa"/>
            <w:shd w:val="clear" w:color="auto" w:fill="auto"/>
          </w:tcPr>
          <w:p w:rsidR="00C72600" w:rsidRPr="00446D54" w:rsidRDefault="00740C82" w:rsidP="00ED297B">
            <w:pPr>
              <w:rPr>
                <w:bCs/>
                <w:sz w:val="18"/>
              </w:rPr>
            </w:pPr>
            <w:r w:rsidRPr="00446D54">
              <w:rPr>
                <w:bCs/>
                <w:sz w:val="18"/>
              </w:rPr>
              <w:t>4</w:t>
            </w:r>
            <w:r w:rsidR="00C72600" w:rsidRPr="00446D54">
              <w:rPr>
                <w:bCs/>
                <w:sz w:val="18"/>
              </w:rPr>
              <w:t>.</w:t>
            </w:r>
          </w:p>
        </w:tc>
        <w:tc>
          <w:tcPr>
            <w:tcW w:w="900" w:type="dxa"/>
            <w:shd w:val="clear" w:color="auto" w:fill="auto"/>
          </w:tcPr>
          <w:p w:rsidR="00C72600" w:rsidRPr="00446D54" w:rsidRDefault="00C72600" w:rsidP="00ED297B">
            <w:pPr>
              <w:rPr>
                <w:bCs/>
                <w:sz w:val="18"/>
              </w:rPr>
            </w:pPr>
            <w:r w:rsidRPr="00446D54">
              <w:rPr>
                <w:bCs/>
                <w:sz w:val="18"/>
              </w:rPr>
              <w:t>316/1996</w:t>
            </w:r>
          </w:p>
        </w:tc>
        <w:tc>
          <w:tcPr>
            <w:tcW w:w="12780" w:type="dxa"/>
            <w:shd w:val="clear" w:color="auto" w:fill="auto"/>
          </w:tcPr>
          <w:p w:rsidR="00C72600" w:rsidRPr="00446D54" w:rsidRDefault="00035E0E" w:rsidP="00ED297B">
            <w:pPr>
              <w:rPr>
                <w:bCs/>
                <w:sz w:val="18"/>
              </w:rPr>
            </w:pPr>
            <w:r w:rsidRPr="00446D54">
              <w:rPr>
                <w:bCs/>
                <w:sz w:val="18"/>
              </w:rPr>
              <w:t>Zákon č. 316/1996</w:t>
            </w:r>
            <w:r w:rsidR="00575620" w:rsidRPr="00446D54">
              <w:rPr>
                <w:bCs/>
                <w:sz w:val="18"/>
              </w:rPr>
              <w:t xml:space="preserve"> Sb., kterým se mění zákon č. 586/1992 Sb., o daních z příjmů, ve znění </w:t>
            </w:r>
            <w:r w:rsidR="00575620" w:rsidRPr="00446D54">
              <w:rPr>
                <w:sz w:val="18"/>
              </w:rPr>
              <w:t>pozdějších předpisů, a další související zákony</w:t>
            </w:r>
          </w:p>
        </w:tc>
        <w:tc>
          <w:tcPr>
            <w:tcW w:w="1620" w:type="dxa"/>
            <w:shd w:val="clear" w:color="auto" w:fill="auto"/>
          </w:tcPr>
          <w:p w:rsidR="00C72600" w:rsidRPr="00446D54" w:rsidRDefault="00460771" w:rsidP="00ED297B">
            <w:pPr>
              <w:rPr>
                <w:bCs/>
                <w:sz w:val="18"/>
              </w:rPr>
            </w:pPr>
            <w:proofErr w:type="gramStart"/>
            <w:r w:rsidRPr="00446D54">
              <w:rPr>
                <w:bCs/>
                <w:sz w:val="18"/>
              </w:rPr>
              <w:t>1.1.1997</w:t>
            </w:r>
            <w:proofErr w:type="gramEnd"/>
          </w:p>
        </w:tc>
      </w:tr>
      <w:tr w:rsidR="002212D2" w:rsidRPr="00446D54" w:rsidTr="00446D54">
        <w:tc>
          <w:tcPr>
            <w:tcW w:w="648" w:type="dxa"/>
            <w:shd w:val="clear" w:color="auto" w:fill="auto"/>
          </w:tcPr>
          <w:p w:rsidR="002212D2" w:rsidRPr="00446D54" w:rsidRDefault="00740C82" w:rsidP="00ED297B">
            <w:pPr>
              <w:rPr>
                <w:bCs/>
                <w:sz w:val="18"/>
              </w:rPr>
            </w:pPr>
            <w:r w:rsidRPr="00446D54">
              <w:rPr>
                <w:bCs/>
                <w:sz w:val="18"/>
              </w:rPr>
              <w:t>5</w:t>
            </w:r>
            <w:r w:rsidR="002212D2" w:rsidRPr="00446D54">
              <w:rPr>
                <w:bCs/>
                <w:sz w:val="18"/>
              </w:rPr>
              <w:t>.</w:t>
            </w:r>
          </w:p>
        </w:tc>
        <w:tc>
          <w:tcPr>
            <w:tcW w:w="900" w:type="dxa"/>
            <w:shd w:val="clear" w:color="auto" w:fill="auto"/>
          </w:tcPr>
          <w:p w:rsidR="002212D2" w:rsidRPr="00446D54" w:rsidRDefault="002212D2" w:rsidP="00ED297B">
            <w:pPr>
              <w:rPr>
                <w:bCs/>
                <w:sz w:val="18"/>
              </w:rPr>
            </w:pPr>
            <w:r w:rsidRPr="00446D54">
              <w:rPr>
                <w:bCs/>
                <w:sz w:val="18"/>
              </w:rPr>
              <w:t>210/1997</w:t>
            </w:r>
          </w:p>
        </w:tc>
        <w:tc>
          <w:tcPr>
            <w:tcW w:w="12780" w:type="dxa"/>
            <w:shd w:val="clear" w:color="auto" w:fill="auto"/>
          </w:tcPr>
          <w:p w:rsidR="002212D2" w:rsidRPr="00446D54" w:rsidRDefault="00035E0E" w:rsidP="00ED297B">
            <w:pPr>
              <w:rPr>
                <w:bCs/>
                <w:sz w:val="18"/>
              </w:rPr>
            </w:pPr>
            <w:r w:rsidRPr="00446D54">
              <w:rPr>
                <w:bCs/>
                <w:sz w:val="18"/>
              </w:rPr>
              <w:t>Zákon č. 210/1997</w:t>
            </w:r>
            <w:r w:rsidR="00575620" w:rsidRPr="00446D54">
              <w:rPr>
                <w:bCs/>
                <w:sz w:val="18"/>
              </w:rPr>
              <w:t xml:space="preserve"> Sb., kterým se mění zákon č. 586/1992 Sb., o daních z příjmů, ve znění </w:t>
            </w:r>
            <w:r w:rsidR="00575620" w:rsidRPr="00446D54">
              <w:rPr>
                <w:sz w:val="18"/>
              </w:rPr>
              <w:t>pozdějších předpisů, a další související zákony</w:t>
            </w:r>
          </w:p>
        </w:tc>
        <w:tc>
          <w:tcPr>
            <w:tcW w:w="1620" w:type="dxa"/>
            <w:shd w:val="clear" w:color="auto" w:fill="auto"/>
          </w:tcPr>
          <w:p w:rsidR="002212D2" w:rsidRPr="00446D54" w:rsidRDefault="00460771" w:rsidP="00ED297B">
            <w:pPr>
              <w:rPr>
                <w:bCs/>
                <w:sz w:val="18"/>
              </w:rPr>
            </w:pPr>
            <w:proofErr w:type="gramStart"/>
            <w:r w:rsidRPr="00446D54">
              <w:rPr>
                <w:bCs/>
                <w:sz w:val="18"/>
              </w:rPr>
              <w:t>1.1.1998</w:t>
            </w:r>
            <w:proofErr w:type="gramEnd"/>
          </w:p>
        </w:tc>
      </w:tr>
      <w:tr w:rsidR="002212D2" w:rsidRPr="00446D54" w:rsidTr="00446D54">
        <w:tc>
          <w:tcPr>
            <w:tcW w:w="648" w:type="dxa"/>
            <w:shd w:val="clear" w:color="auto" w:fill="auto"/>
          </w:tcPr>
          <w:p w:rsidR="002212D2" w:rsidRPr="00446D54" w:rsidRDefault="00740C82" w:rsidP="00ED297B">
            <w:pPr>
              <w:rPr>
                <w:bCs/>
                <w:sz w:val="18"/>
              </w:rPr>
            </w:pPr>
            <w:r w:rsidRPr="00446D54">
              <w:rPr>
                <w:bCs/>
                <w:sz w:val="18"/>
              </w:rPr>
              <w:t>6</w:t>
            </w:r>
            <w:r w:rsidR="002212D2" w:rsidRPr="00446D54">
              <w:rPr>
                <w:bCs/>
                <w:sz w:val="18"/>
              </w:rPr>
              <w:t>.</w:t>
            </w:r>
          </w:p>
        </w:tc>
        <w:tc>
          <w:tcPr>
            <w:tcW w:w="900" w:type="dxa"/>
            <w:shd w:val="clear" w:color="auto" w:fill="auto"/>
          </w:tcPr>
          <w:p w:rsidR="002212D2" w:rsidRPr="00446D54" w:rsidRDefault="002212D2" w:rsidP="00ED297B">
            <w:pPr>
              <w:rPr>
                <w:bCs/>
                <w:sz w:val="18"/>
              </w:rPr>
            </w:pPr>
            <w:r w:rsidRPr="00446D54">
              <w:rPr>
                <w:bCs/>
                <w:sz w:val="18"/>
              </w:rPr>
              <w:t>492/2000</w:t>
            </w:r>
          </w:p>
        </w:tc>
        <w:tc>
          <w:tcPr>
            <w:tcW w:w="12780" w:type="dxa"/>
            <w:shd w:val="clear" w:color="auto" w:fill="auto"/>
          </w:tcPr>
          <w:p w:rsidR="002212D2" w:rsidRPr="00446D54" w:rsidRDefault="00035E0E" w:rsidP="00ED297B">
            <w:pPr>
              <w:rPr>
                <w:bCs/>
                <w:sz w:val="18"/>
              </w:rPr>
            </w:pPr>
            <w:r w:rsidRPr="00446D54">
              <w:rPr>
                <w:bCs/>
                <w:sz w:val="18"/>
              </w:rPr>
              <w:t>Zákon č. 492/2000</w:t>
            </w:r>
            <w:r w:rsidR="00575620" w:rsidRPr="00446D54">
              <w:rPr>
                <w:bCs/>
                <w:sz w:val="18"/>
              </w:rPr>
              <w:t xml:space="preserve"> Sb., kterým se mění zákon č. 586/1992 Sb., o daních z příjmů, ve znění </w:t>
            </w:r>
            <w:r w:rsidR="00575620" w:rsidRPr="00446D54">
              <w:rPr>
                <w:sz w:val="18"/>
              </w:rPr>
              <w:t>pozdějších předpisů, a další související zákony</w:t>
            </w:r>
          </w:p>
        </w:tc>
        <w:tc>
          <w:tcPr>
            <w:tcW w:w="1620" w:type="dxa"/>
            <w:shd w:val="clear" w:color="auto" w:fill="auto"/>
          </w:tcPr>
          <w:p w:rsidR="002212D2" w:rsidRPr="00446D54" w:rsidRDefault="00460771" w:rsidP="00ED297B">
            <w:pPr>
              <w:rPr>
                <w:bCs/>
                <w:sz w:val="18"/>
              </w:rPr>
            </w:pPr>
            <w:proofErr w:type="gramStart"/>
            <w:r w:rsidRPr="00446D54">
              <w:rPr>
                <w:bCs/>
                <w:sz w:val="18"/>
              </w:rPr>
              <w:t>1.1.2001</w:t>
            </w:r>
            <w:proofErr w:type="gramEnd"/>
          </w:p>
        </w:tc>
      </w:tr>
      <w:tr w:rsidR="002212D2" w:rsidRPr="00446D54" w:rsidTr="00446D54">
        <w:tc>
          <w:tcPr>
            <w:tcW w:w="648" w:type="dxa"/>
            <w:shd w:val="clear" w:color="auto" w:fill="auto"/>
          </w:tcPr>
          <w:p w:rsidR="002212D2" w:rsidRPr="00446D54" w:rsidRDefault="00740C82" w:rsidP="00ED297B">
            <w:pPr>
              <w:rPr>
                <w:bCs/>
                <w:sz w:val="18"/>
              </w:rPr>
            </w:pPr>
            <w:r w:rsidRPr="00446D54">
              <w:rPr>
                <w:bCs/>
                <w:sz w:val="18"/>
              </w:rPr>
              <w:t>7</w:t>
            </w:r>
            <w:r w:rsidR="002212D2" w:rsidRPr="00446D54">
              <w:rPr>
                <w:bCs/>
                <w:sz w:val="18"/>
              </w:rPr>
              <w:t>.</w:t>
            </w:r>
          </w:p>
        </w:tc>
        <w:tc>
          <w:tcPr>
            <w:tcW w:w="900" w:type="dxa"/>
            <w:shd w:val="clear" w:color="auto" w:fill="auto"/>
          </w:tcPr>
          <w:p w:rsidR="002212D2" w:rsidRPr="00446D54" w:rsidRDefault="002212D2" w:rsidP="00ED297B">
            <w:pPr>
              <w:rPr>
                <w:bCs/>
                <w:sz w:val="18"/>
              </w:rPr>
            </w:pPr>
            <w:r w:rsidRPr="00446D54">
              <w:rPr>
                <w:bCs/>
                <w:sz w:val="18"/>
              </w:rPr>
              <w:t>438/2003</w:t>
            </w:r>
          </w:p>
        </w:tc>
        <w:tc>
          <w:tcPr>
            <w:tcW w:w="12780" w:type="dxa"/>
            <w:shd w:val="clear" w:color="auto" w:fill="auto"/>
          </w:tcPr>
          <w:p w:rsidR="002212D2" w:rsidRPr="00446D54" w:rsidRDefault="00035E0E" w:rsidP="00ED297B">
            <w:pPr>
              <w:rPr>
                <w:bCs/>
                <w:sz w:val="18"/>
              </w:rPr>
            </w:pPr>
            <w:r w:rsidRPr="00446D54">
              <w:rPr>
                <w:bCs/>
                <w:sz w:val="18"/>
              </w:rPr>
              <w:t>Zákon č. 438/2003</w:t>
            </w:r>
            <w:r w:rsidR="00575620" w:rsidRPr="00446D54">
              <w:rPr>
                <w:bCs/>
                <w:sz w:val="18"/>
              </w:rPr>
              <w:t xml:space="preserve"> Sb., kterým se mění zákon č. 586/1992 Sb., o daních z příjmů, ve znění </w:t>
            </w:r>
            <w:r w:rsidR="00575620" w:rsidRPr="00446D54">
              <w:rPr>
                <w:sz w:val="18"/>
              </w:rPr>
              <w:t>pozdějších předpisů, a další související zákony</w:t>
            </w:r>
          </w:p>
        </w:tc>
        <w:tc>
          <w:tcPr>
            <w:tcW w:w="1620" w:type="dxa"/>
            <w:shd w:val="clear" w:color="auto" w:fill="auto"/>
          </w:tcPr>
          <w:p w:rsidR="002212D2" w:rsidRPr="00446D54" w:rsidRDefault="00460771" w:rsidP="00ED297B">
            <w:pPr>
              <w:rPr>
                <w:bCs/>
                <w:sz w:val="18"/>
              </w:rPr>
            </w:pPr>
            <w:proofErr w:type="gramStart"/>
            <w:r w:rsidRPr="00446D54">
              <w:rPr>
                <w:bCs/>
                <w:sz w:val="18"/>
              </w:rPr>
              <w:t>1.1.2004</w:t>
            </w:r>
            <w:proofErr w:type="gramEnd"/>
          </w:p>
        </w:tc>
      </w:tr>
      <w:tr w:rsidR="002212D2" w:rsidRPr="00446D54" w:rsidTr="00446D54">
        <w:tc>
          <w:tcPr>
            <w:tcW w:w="648" w:type="dxa"/>
            <w:shd w:val="clear" w:color="auto" w:fill="auto"/>
          </w:tcPr>
          <w:p w:rsidR="002212D2" w:rsidRPr="00446D54" w:rsidRDefault="00740C82" w:rsidP="00ED297B">
            <w:pPr>
              <w:rPr>
                <w:bCs/>
                <w:sz w:val="18"/>
              </w:rPr>
            </w:pPr>
            <w:r w:rsidRPr="00446D54">
              <w:rPr>
                <w:bCs/>
                <w:sz w:val="18"/>
              </w:rPr>
              <w:t>8</w:t>
            </w:r>
            <w:r w:rsidR="002212D2" w:rsidRPr="00446D54">
              <w:rPr>
                <w:bCs/>
                <w:sz w:val="18"/>
              </w:rPr>
              <w:t>.</w:t>
            </w:r>
          </w:p>
        </w:tc>
        <w:tc>
          <w:tcPr>
            <w:tcW w:w="900" w:type="dxa"/>
            <w:shd w:val="clear" w:color="auto" w:fill="auto"/>
          </w:tcPr>
          <w:p w:rsidR="002212D2" w:rsidRPr="00446D54" w:rsidRDefault="002212D2" w:rsidP="00ED297B">
            <w:pPr>
              <w:rPr>
                <w:bCs/>
                <w:sz w:val="18"/>
              </w:rPr>
            </w:pPr>
            <w:r w:rsidRPr="00446D54">
              <w:rPr>
                <w:bCs/>
                <w:sz w:val="18"/>
              </w:rPr>
              <w:t>280/2004</w:t>
            </w:r>
          </w:p>
        </w:tc>
        <w:tc>
          <w:tcPr>
            <w:tcW w:w="12780" w:type="dxa"/>
            <w:shd w:val="clear" w:color="auto" w:fill="auto"/>
          </w:tcPr>
          <w:p w:rsidR="002212D2" w:rsidRPr="00446D54" w:rsidRDefault="00035E0E" w:rsidP="00ED297B">
            <w:pPr>
              <w:rPr>
                <w:bCs/>
                <w:sz w:val="18"/>
              </w:rPr>
            </w:pPr>
            <w:r w:rsidRPr="00446D54">
              <w:rPr>
                <w:bCs/>
                <w:sz w:val="18"/>
              </w:rPr>
              <w:t>Zákon č. 280/2004</w:t>
            </w:r>
            <w:r w:rsidR="00575620" w:rsidRPr="00446D54">
              <w:rPr>
                <w:bCs/>
                <w:sz w:val="18"/>
              </w:rPr>
              <w:t xml:space="preserve"> Sb.,</w:t>
            </w:r>
            <w:r w:rsidR="005C56B5">
              <w:t xml:space="preserve"> </w:t>
            </w:r>
            <w:r w:rsidR="005C56B5" w:rsidRPr="00446D54">
              <w:rPr>
                <w:bCs/>
                <w:sz w:val="18"/>
              </w:rPr>
              <w:t>kterým se mění zákon č. 87/1995 Sb., o spořitelních a úvěrních družstvech a některých opatřeních s tím souvisejících a o doplnění zákona č. 586/1992 Sb., o daních z příjmů, ve znění pozdějších předpisů, ve znění pozdějších předpisů, a zákon č. 586/1992 Sb., o daních z příjmů, ve znění pozdějších předpisů</w:t>
            </w:r>
          </w:p>
        </w:tc>
        <w:tc>
          <w:tcPr>
            <w:tcW w:w="1620" w:type="dxa"/>
            <w:shd w:val="clear" w:color="auto" w:fill="auto"/>
          </w:tcPr>
          <w:p w:rsidR="002212D2" w:rsidRPr="00446D54" w:rsidRDefault="005C56B5" w:rsidP="00ED297B">
            <w:pPr>
              <w:rPr>
                <w:bCs/>
                <w:sz w:val="18"/>
              </w:rPr>
            </w:pPr>
            <w:proofErr w:type="gramStart"/>
            <w:r w:rsidRPr="00446D54">
              <w:rPr>
                <w:bCs/>
                <w:sz w:val="18"/>
              </w:rPr>
              <w:t>1.5.2004</w:t>
            </w:r>
            <w:proofErr w:type="gramEnd"/>
          </w:p>
        </w:tc>
      </w:tr>
      <w:tr w:rsidR="002212D2" w:rsidRPr="00446D54" w:rsidTr="00446D54">
        <w:tc>
          <w:tcPr>
            <w:tcW w:w="648" w:type="dxa"/>
            <w:shd w:val="clear" w:color="auto" w:fill="auto"/>
          </w:tcPr>
          <w:p w:rsidR="002212D2" w:rsidRPr="00446D54" w:rsidRDefault="00CB2CA4" w:rsidP="00ED297B">
            <w:pPr>
              <w:rPr>
                <w:bCs/>
                <w:sz w:val="18"/>
              </w:rPr>
            </w:pPr>
            <w:r w:rsidRPr="00446D54">
              <w:rPr>
                <w:bCs/>
                <w:sz w:val="18"/>
              </w:rPr>
              <w:t>9</w:t>
            </w:r>
            <w:r w:rsidR="002212D2" w:rsidRPr="00446D54">
              <w:rPr>
                <w:bCs/>
                <w:sz w:val="18"/>
              </w:rPr>
              <w:t>.</w:t>
            </w:r>
          </w:p>
        </w:tc>
        <w:tc>
          <w:tcPr>
            <w:tcW w:w="900" w:type="dxa"/>
            <w:shd w:val="clear" w:color="auto" w:fill="auto"/>
          </w:tcPr>
          <w:p w:rsidR="002212D2" w:rsidRPr="00446D54" w:rsidRDefault="002212D2" w:rsidP="00ED297B">
            <w:pPr>
              <w:rPr>
                <w:bCs/>
                <w:sz w:val="18"/>
              </w:rPr>
            </w:pPr>
            <w:r w:rsidRPr="00446D54">
              <w:rPr>
                <w:bCs/>
                <w:sz w:val="18"/>
              </w:rPr>
              <w:t>545/2005</w:t>
            </w:r>
          </w:p>
        </w:tc>
        <w:tc>
          <w:tcPr>
            <w:tcW w:w="12780" w:type="dxa"/>
            <w:shd w:val="clear" w:color="auto" w:fill="auto"/>
          </w:tcPr>
          <w:p w:rsidR="002212D2" w:rsidRPr="00446D54" w:rsidRDefault="00035E0E" w:rsidP="00ED297B">
            <w:pPr>
              <w:rPr>
                <w:bCs/>
                <w:sz w:val="18"/>
              </w:rPr>
            </w:pPr>
            <w:r w:rsidRPr="00446D54">
              <w:rPr>
                <w:bCs/>
                <w:sz w:val="18"/>
              </w:rPr>
              <w:t>Zákon č. 545/2005</w:t>
            </w:r>
            <w:r w:rsidR="00575620" w:rsidRPr="00446D54">
              <w:rPr>
                <w:bCs/>
                <w:sz w:val="18"/>
              </w:rPr>
              <w:t xml:space="preserve"> Sb., kterým se mění zákon č. 586/1992 Sb., o daních z příjmů, ve znění </w:t>
            </w:r>
            <w:r w:rsidR="00575620" w:rsidRPr="00446D54">
              <w:rPr>
                <w:sz w:val="18"/>
              </w:rPr>
              <w:t>pozdějších předpisů, a další související zákony</w:t>
            </w:r>
          </w:p>
        </w:tc>
        <w:tc>
          <w:tcPr>
            <w:tcW w:w="1620" w:type="dxa"/>
            <w:shd w:val="clear" w:color="auto" w:fill="auto"/>
          </w:tcPr>
          <w:p w:rsidR="002212D2" w:rsidRPr="00446D54" w:rsidRDefault="00460771" w:rsidP="00ED297B">
            <w:pPr>
              <w:rPr>
                <w:bCs/>
                <w:sz w:val="18"/>
              </w:rPr>
            </w:pPr>
            <w:proofErr w:type="gramStart"/>
            <w:r w:rsidRPr="00446D54">
              <w:rPr>
                <w:bCs/>
                <w:sz w:val="18"/>
              </w:rPr>
              <w:t>1.1.2006</w:t>
            </w:r>
            <w:proofErr w:type="gramEnd"/>
          </w:p>
        </w:tc>
      </w:tr>
      <w:tr w:rsidR="002212D2" w:rsidRPr="00446D54" w:rsidTr="00446D54">
        <w:tc>
          <w:tcPr>
            <w:tcW w:w="648" w:type="dxa"/>
            <w:shd w:val="clear" w:color="auto" w:fill="auto"/>
          </w:tcPr>
          <w:p w:rsidR="002212D2" w:rsidRPr="00446D54" w:rsidRDefault="002212D2" w:rsidP="00ED297B">
            <w:pPr>
              <w:rPr>
                <w:bCs/>
                <w:sz w:val="18"/>
              </w:rPr>
            </w:pPr>
            <w:r w:rsidRPr="00446D54">
              <w:rPr>
                <w:bCs/>
                <w:sz w:val="18"/>
              </w:rPr>
              <w:t>1</w:t>
            </w:r>
            <w:r w:rsidR="00CB2CA4" w:rsidRPr="00446D54">
              <w:rPr>
                <w:bCs/>
                <w:sz w:val="18"/>
              </w:rPr>
              <w:t>0</w:t>
            </w:r>
            <w:r w:rsidRPr="00446D54">
              <w:rPr>
                <w:bCs/>
                <w:sz w:val="18"/>
              </w:rPr>
              <w:t>.</w:t>
            </w:r>
          </w:p>
        </w:tc>
        <w:tc>
          <w:tcPr>
            <w:tcW w:w="900" w:type="dxa"/>
            <w:shd w:val="clear" w:color="auto" w:fill="auto"/>
          </w:tcPr>
          <w:p w:rsidR="002212D2" w:rsidRPr="00446D54" w:rsidRDefault="002212D2" w:rsidP="00ED297B">
            <w:pPr>
              <w:rPr>
                <w:bCs/>
                <w:sz w:val="18"/>
              </w:rPr>
            </w:pPr>
            <w:r w:rsidRPr="00446D54">
              <w:rPr>
                <w:bCs/>
                <w:sz w:val="18"/>
              </w:rPr>
              <w:t>261/2007</w:t>
            </w:r>
          </w:p>
        </w:tc>
        <w:tc>
          <w:tcPr>
            <w:tcW w:w="12780" w:type="dxa"/>
            <w:shd w:val="clear" w:color="auto" w:fill="auto"/>
          </w:tcPr>
          <w:p w:rsidR="002212D2" w:rsidRPr="00446D54" w:rsidRDefault="00035E0E" w:rsidP="00ED297B">
            <w:pPr>
              <w:rPr>
                <w:bCs/>
                <w:sz w:val="18"/>
              </w:rPr>
            </w:pPr>
            <w:r w:rsidRPr="00446D54">
              <w:rPr>
                <w:bCs/>
                <w:sz w:val="18"/>
              </w:rPr>
              <w:t>Zákon č. 261/2007</w:t>
            </w:r>
            <w:r w:rsidR="00575620" w:rsidRPr="00446D54">
              <w:rPr>
                <w:bCs/>
                <w:sz w:val="18"/>
              </w:rPr>
              <w:t xml:space="preserve"> Sb.,</w:t>
            </w:r>
            <w:r w:rsidR="005C56B5">
              <w:t xml:space="preserve"> </w:t>
            </w:r>
            <w:r w:rsidR="005C56B5" w:rsidRPr="00446D54">
              <w:rPr>
                <w:bCs/>
                <w:sz w:val="18"/>
              </w:rPr>
              <w:t>o stabilizaci veřejných rozpočtů,</w:t>
            </w:r>
            <w:r w:rsidR="005C56B5" w:rsidRPr="00446D54">
              <w:rPr>
                <w:sz w:val="18"/>
              </w:rPr>
              <w:t xml:space="preserve"> ve znění pozdějších předpisů, a další související zákony</w:t>
            </w:r>
            <w:r w:rsidR="005C56B5" w:rsidRPr="00446D54">
              <w:rPr>
                <w:bCs/>
                <w:sz w:val="18"/>
              </w:rPr>
              <w:t xml:space="preserve"> </w:t>
            </w:r>
          </w:p>
        </w:tc>
        <w:tc>
          <w:tcPr>
            <w:tcW w:w="1620" w:type="dxa"/>
            <w:shd w:val="clear" w:color="auto" w:fill="auto"/>
          </w:tcPr>
          <w:p w:rsidR="002212D2" w:rsidRPr="00446D54" w:rsidRDefault="005C56B5" w:rsidP="00ED297B">
            <w:pPr>
              <w:rPr>
                <w:bCs/>
                <w:sz w:val="18"/>
              </w:rPr>
            </w:pPr>
            <w:proofErr w:type="gramStart"/>
            <w:r w:rsidRPr="00446D54">
              <w:rPr>
                <w:sz w:val="18"/>
              </w:rPr>
              <w:t>1.1.2008</w:t>
            </w:r>
            <w:proofErr w:type="gramEnd"/>
            <w:r w:rsidRPr="00446D54">
              <w:rPr>
                <w:sz w:val="18"/>
              </w:rPr>
              <w:t xml:space="preserve">, s výjimkou  čl. I bodu 66, která nabývají účinnosti dnem 1.1 </w:t>
            </w:r>
            <w:smartTag w:uri="urn:schemas-microsoft-com:office:smarttags" w:element="metricconverter">
              <w:smartTagPr>
                <w:attr w:name="ProductID" w:val="2010 a"/>
              </w:smartTagPr>
              <w:r w:rsidRPr="00446D54">
                <w:rPr>
                  <w:sz w:val="18"/>
                </w:rPr>
                <w:t>2010 a</w:t>
              </w:r>
            </w:smartTag>
            <w:r w:rsidRPr="00446D54">
              <w:rPr>
                <w:sz w:val="18"/>
              </w:rPr>
              <w:t xml:space="preserve"> čl. I bodu 4, který nabývá účinnosti dnem 1.1.2013.</w:t>
            </w:r>
          </w:p>
        </w:tc>
      </w:tr>
      <w:tr w:rsidR="00E65424" w:rsidRPr="00446D54" w:rsidTr="00446D54">
        <w:tc>
          <w:tcPr>
            <w:tcW w:w="648" w:type="dxa"/>
            <w:shd w:val="clear" w:color="auto" w:fill="auto"/>
          </w:tcPr>
          <w:p w:rsidR="00E65424" w:rsidRPr="00446D54" w:rsidRDefault="00E65424" w:rsidP="00ED297B">
            <w:pPr>
              <w:rPr>
                <w:bCs/>
                <w:sz w:val="18"/>
              </w:rPr>
            </w:pPr>
            <w:r w:rsidRPr="00446D54">
              <w:rPr>
                <w:bCs/>
                <w:sz w:val="18"/>
              </w:rPr>
              <w:t>11.</w:t>
            </w:r>
          </w:p>
        </w:tc>
        <w:tc>
          <w:tcPr>
            <w:tcW w:w="900" w:type="dxa"/>
            <w:shd w:val="clear" w:color="auto" w:fill="auto"/>
          </w:tcPr>
          <w:p w:rsidR="00E65424" w:rsidRPr="00446D54" w:rsidRDefault="00E65424" w:rsidP="007502CE">
            <w:pPr>
              <w:rPr>
                <w:bCs/>
                <w:sz w:val="18"/>
              </w:rPr>
            </w:pPr>
            <w:r w:rsidRPr="00446D54">
              <w:rPr>
                <w:bCs/>
                <w:sz w:val="18"/>
              </w:rPr>
              <w:t>280/2009</w:t>
            </w:r>
          </w:p>
        </w:tc>
        <w:tc>
          <w:tcPr>
            <w:tcW w:w="12780" w:type="dxa"/>
            <w:shd w:val="clear" w:color="auto" w:fill="auto"/>
          </w:tcPr>
          <w:p w:rsidR="00E65424" w:rsidRPr="00446D54" w:rsidRDefault="00E65424" w:rsidP="007502CE">
            <w:pPr>
              <w:rPr>
                <w:b/>
                <w:bCs/>
                <w:sz w:val="18"/>
              </w:rPr>
            </w:pPr>
            <w:r w:rsidRPr="00446D54">
              <w:rPr>
                <w:sz w:val="18"/>
              </w:rPr>
              <w:t>Zákon č.280/2009 Sb., daňový rád, ve znění pozdějších předpisů, a další související zákony</w:t>
            </w:r>
          </w:p>
        </w:tc>
        <w:tc>
          <w:tcPr>
            <w:tcW w:w="1620" w:type="dxa"/>
            <w:shd w:val="clear" w:color="auto" w:fill="auto"/>
          </w:tcPr>
          <w:p w:rsidR="00E65424" w:rsidRPr="00446D54" w:rsidRDefault="00E65424" w:rsidP="007502CE">
            <w:pPr>
              <w:rPr>
                <w:bCs/>
                <w:sz w:val="18"/>
              </w:rPr>
            </w:pPr>
            <w:proofErr w:type="gramStart"/>
            <w:r w:rsidRPr="00446D54">
              <w:rPr>
                <w:bCs/>
                <w:sz w:val="18"/>
              </w:rPr>
              <w:t>1.1.2011</w:t>
            </w:r>
            <w:proofErr w:type="gramEnd"/>
          </w:p>
        </w:tc>
      </w:tr>
      <w:tr w:rsidR="00E65424" w:rsidRPr="00446D54" w:rsidTr="00446D54">
        <w:tc>
          <w:tcPr>
            <w:tcW w:w="648" w:type="dxa"/>
            <w:shd w:val="clear" w:color="auto" w:fill="auto"/>
          </w:tcPr>
          <w:p w:rsidR="00E65424" w:rsidRPr="00446D54" w:rsidRDefault="00E65424" w:rsidP="00ED297B">
            <w:pPr>
              <w:rPr>
                <w:bCs/>
                <w:sz w:val="18"/>
              </w:rPr>
            </w:pPr>
            <w:r w:rsidRPr="00446D54">
              <w:rPr>
                <w:bCs/>
                <w:sz w:val="18"/>
              </w:rPr>
              <w:t>12.</w:t>
            </w:r>
          </w:p>
        </w:tc>
        <w:tc>
          <w:tcPr>
            <w:tcW w:w="900" w:type="dxa"/>
            <w:shd w:val="clear" w:color="auto" w:fill="auto"/>
          </w:tcPr>
          <w:p w:rsidR="00E65424" w:rsidRPr="00446D54" w:rsidRDefault="00E65424" w:rsidP="00ED297B">
            <w:pPr>
              <w:rPr>
                <w:bCs/>
                <w:sz w:val="18"/>
              </w:rPr>
            </w:pPr>
            <w:r w:rsidRPr="00446D54">
              <w:rPr>
                <w:bCs/>
                <w:sz w:val="18"/>
              </w:rPr>
              <w:t>346/2010</w:t>
            </w:r>
          </w:p>
        </w:tc>
        <w:tc>
          <w:tcPr>
            <w:tcW w:w="12780" w:type="dxa"/>
            <w:shd w:val="clear" w:color="auto" w:fill="auto"/>
          </w:tcPr>
          <w:p w:rsidR="00E65424" w:rsidRPr="00446D54" w:rsidRDefault="00E65424" w:rsidP="00ED297B">
            <w:pPr>
              <w:rPr>
                <w:bCs/>
                <w:sz w:val="18"/>
              </w:rPr>
            </w:pPr>
            <w:r w:rsidRPr="00446D54">
              <w:rPr>
                <w:bCs/>
                <w:sz w:val="18"/>
              </w:rPr>
              <w:t xml:space="preserve">Zákon č. 346/2010 Sb., kterým se mění zákon č. 586/1992 Sb., o daních z příjmů, ve znění </w:t>
            </w:r>
            <w:r w:rsidRPr="00446D54">
              <w:rPr>
                <w:sz w:val="18"/>
              </w:rPr>
              <w:t>pozdějších předpisů, a další související zákony</w:t>
            </w:r>
          </w:p>
        </w:tc>
        <w:tc>
          <w:tcPr>
            <w:tcW w:w="1620" w:type="dxa"/>
            <w:shd w:val="clear" w:color="auto" w:fill="auto"/>
          </w:tcPr>
          <w:p w:rsidR="00E65424" w:rsidRPr="00446D54" w:rsidRDefault="00E65424" w:rsidP="00ED297B">
            <w:pPr>
              <w:rPr>
                <w:bCs/>
                <w:sz w:val="18"/>
              </w:rPr>
            </w:pPr>
            <w:proofErr w:type="gramStart"/>
            <w:r w:rsidRPr="00446D54">
              <w:rPr>
                <w:sz w:val="18"/>
              </w:rPr>
              <w:t>1.1.2011</w:t>
            </w:r>
            <w:proofErr w:type="gramEnd"/>
            <w:r w:rsidRPr="00446D54">
              <w:rPr>
                <w:sz w:val="18"/>
              </w:rPr>
              <w:t>,</w:t>
            </w:r>
            <w:r>
              <w:t xml:space="preserve"> </w:t>
            </w:r>
            <w:r w:rsidRPr="00446D54">
              <w:rPr>
                <w:sz w:val="18"/>
              </w:rPr>
              <w:t xml:space="preserve">s výjimkou ustanovení čl. I bodů </w:t>
            </w:r>
            <w:smartTag w:uri="urn:schemas-microsoft-com:office:smarttags" w:element="metricconverter">
              <w:smartTagPr>
                <w:attr w:name="ProductID" w:val="69 a"/>
              </w:smartTagPr>
              <w:r w:rsidRPr="00446D54">
                <w:rPr>
                  <w:sz w:val="18"/>
                </w:rPr>
                <w:t>69 a</w:t>
              </w:r>
            </w:smartTag>
            <w:r w:rsidRPr="00446D54">
              <w:rPr>
                <w:sz w:val="18"/>
              </w:rPr>
              <w:t xml:space="preserve"> 72, která nabývají účinnosti 1. 5 </w:t>
            </w:r>
            <w:smartTag w:uri="urn:schemas-microsoft-com:office:smarttags" w:element="metricconverter">
              <w:smartTagPr>
                <w:attr w:name="ProductID" w:val="2011, a"/>
              </w:smartTagPr>
              <w:r w:rsidRPr="00446D54">
                <w:rPr>
                  <w:sz w:val="18"/>
                </w:rPr>
                <w:t>2011, a</w:t>
              </w:r>
            </w:smartTag>
            <w:r w:rsidRPr="00446D54">
              <w:rPr>
                <w:sz w:val="18"/>
              </w:rPr>
              <w:t xml:space="preserve"> bodů </w:t>
            </w:r>
            <w:smartTag w:uri="urn:schemas-microsoft-com:office:smarttags" w:element="metricconverter">
              <w:smartTagPr>
                <w:attr w:name="ProductID" w:val="6 a"/>
              </w:smartTagPr>
              <w:r w:rsidRPr="00446D54">
                <w:rPr>
                  <w:sz w:val="18"/>
                </w:rPr>
                <w:t>6 a</w:t>
              </w:r>
            </w:smartTag>
            <w:r w:rsidRPr="00446D54">
              <w:rPr>
                <w:sz w:val="18"/>
              </w:rPr>
              <w:t xml:space="preserve"> 81, která nabývají účinnosti 1. 1 2012.</w:t>
            </w:r>
          </w:p>
        </w:tc>
      </w:tr>
      <w:tr w:rsidR="00740C82" w:rsidRPr="00446D54" w:rsidTr="00446D54">
        <w:tc>
          <w:tcPr>
            <w:tcW w:w="648" w:type="dxa"/>
            <w:shd w:val="clear" w:color="auto" w:fill="auto"/>
          </w:tcPr>
          <w:p w:rsidR="00740C82" w:rsidRPr="00446D54" w:rsidRDefault="00740C82" w:rsidP="00ED297B">
            <w:pPr>
              <w:rPr>
                <w:bCs/>
                <w:sz w:val="18"/>
              </w:rPr>
            </w:pPr>
            <w:r w:rsidRPr="00446D54">
              <w:rPr>
                <w:bCs/>
                <w:sz w:val="18"/>
              </w:rPr>
              <w:t>13.</w:t>
            </w:r>
          </w:p>
        </w:tc>
        <w:tc>
          <w:tcPr>
            <w:tcW w:w="900" w:type="dxa"/>
            <w:shd w:val="clear" w:color="auto" w:fill="auto"/>
          </w:tcPr>
          <w:p w:rsidR="00740C82" w:rsidRPr="00446D54" w:rsidRDefault="00740C82" w:rsidP="00ED297B">
            <w:pPr>
              <w:rPr>
                <w:bCs/>
                <w:sz w:val="18"/>
              </w:rPr>
            </w:pPr>
            <w:r w:rsidRPr="00446D54">
              <w:rPr>
                <w:bCs/>
                <w:sz w:val="18"/>
              </w:rPr>
              <w:t>458/2011</w:t>
            </w:r>
          </w:p>
        </w:tc>
        <w:tc>
          <w:tcPr>
            <w:tcW w:w="12780" w:type="dxa"/>
            <w:shd w:val="clear" w:color="auto" w:fill="auto"/>
          </w:tcPr>
          <w:p w:rsidR="00740C82" w:rsidRPr="00446D54" w:rsidRDefault="00F27AEF" w:rsidP="00ED297B">
            <w:pPr>
              <w:rPr>
                <w:bCs/>
                <w:sz w:val="18"/>
              </w:rPr>
            </w:pPr>
            <w:r w:rsidRPr="00446D54">
              <w:rPr>
                <w:bCs/>
                <w:sz w:val="18"/>
              </w:rPr>
              <w:t>Zákon č. 458/2011 Sb., o změně zákonů související se zřízením jednoho inkasního místa a dalších změnách daňových a pojistných zákonů</w:t>
            </w:r>
          </w:p>
        </w:tc>
        <w:tc>
          <w:tcPr>
            <w:tcW w:w="1620" w:type="dxa"/>
            <w:shd w:val="clear" w:color="auto" w:fill="auto"/>
          </w:tcPr>
          <w:p w:rsidR="00D81578" w:rsidRPr="00446D54" w:rsidRDefault="00D81578" w:rsidP="00D81578">
            <w:pPr>
              <w:rPr>
                <w:sz w:val="18"/>
              </w:rPr>
            </w:pPr>
            <w:proofErr w:type="gramStart"/>
            <w:r w:rsidRPr="00446D54">
              <w:rPr>
                <w:sz w:val="18"/>
              </w:rPr>
              <w:t>1.1.2015</w:t>
            </w:r>
            <w:proofErr w:type="gramEnd"/>
            <w:r w:rsidRPr="00446D54">
              <w:rPr>
                <w:sz w:val="18"/>
              </w:rPr>
              <w:t xml:space="preserve">  s výjimkou ustanovení čl. I bodů 17, 40, 41, 43, 76, </w:t>
            </w:r>
            <w:smartTag w:uri="urn:schemas-microsoft-com:office:smarttags" w:element="metricconverter">
              <w:smartTagPr>
                <w:attr w:name="ProductID" w:val="78 a"/>
              </w:smartTagPr>
              <w:r w:rsidRPr="00446D54">
                <w:rPr>
                  <w:sz w:val="18"/>
                </w:rPr>
                <w:t>78 a</w:t>
              </w:r>
            </w:smartTag>
            <w:r w:rsidRPr="00446D54">
              <w:rPr>
                <w:sz w:val="18"/>
              </w:rPr>
              <w:t xml:space="preserve"> 85, čl. II bodů </w:t>
            </w:r>
            <w:smartTag w:uri="urn:schemas-microsoft-com:office:smarttags" w:element="metricconverter">
              <w:smartTagPr>
                <w:attr w:name="ProductID" w:val="6 a"/>
              </w:smartTagPr>
              <w:r w:rsidRPr="00446D54">
                <w:rPr>
                  <w:sz w:val="18"/>
                </w:rPr>
                <w:t>6 a</w:t>
              </w:r>
            </w:smartTag>
            <w:r w:rsidRPr="00446D54">
              <w:rPr>
                <w:sz w:val="18"/>
              </w:rPr>
              <w:t xml:space="preserve"> 7, čl. VII až X, čl. LXIII, čl. LXXVII bodu </w:t>
            </w:r>
            <w:smartTag w:uri="urn:schemas-microsoft-com:office:smarttags" w:element="metricconverter">
              <w:smartTagPr>
                <w:attr w:name="ProductID" w:val="4 a"/>
              </w:smartTagPr>
              <w:r w:rsidRPr="00446D54">
                <w:rPr>
                  <w:sz w:val="18"/>
                </w:rPr>
                <w:t>4 a</w:t>
              </w:r>
            </w:smartTag>
            <w:r w:rsidRPr="00446D54">
              <w:rPr>
                <w:sz w:val="18"/>
              </w:rPr>
              <w:t xml:space="preserve"> čl. LXXVIII, která nabývají účinnosti dnem 1. ledna </w:t>
            </w:r>
            <w:smartTag w:uri="urn:schemas-microsoft-com:office:smarttags" w:element="metricconverter">
              <w:smartTagPr>
                <w:attr w:name="ProductID" w:val="2012, a"/>
              </w:smartTagPr>
              <w:r w:rsidRPr="00446D54">
                <w:rPr>
                  <w:sz w:val="18"/>
                </w:rPr>
                <w:lastRenderedPageBreak/>
                <w:t>2012, a</w:t>
              </w:r>
            </w:smartTag>
            <w:r w:rsidRPr="00446D54">
              <w:rPr>
                <w:sz w:val="18"/>
              </w:rPr>
              <w:t xml:space="preserve"> s výjimkou ustanovení čl. XXVII bodů 31, </w:t>
            </w:r>
            <w:smartTag w:uri="urn:schemas-microsoft-com:office:smarttags" w:element="metricconverter">
              <w:smartTagPr>
                <w:attr w:name="ProductID" w:val="50 a"/>
              </w:smartTagPr>
              <w:r w:rsidRPr="00446D54">
                <w:rPr>
                  <w:sz w:val="18"/>
                </w:rPr>
                <w:t>50 a</w:t>
              </w:r>
            </w:smartTag>
            <w:r w:rsidRPr="00446D54">
              <w:rPr>
                <w:sz w:val="18"/>
              </w:rPr>
              <w:t xml:space="preserve"> </w:t>
            </w:r>
            <w:smartTag w:uri="urn:schemas-microsoft-com:office:smarttags" w:element="metricconverter">
              <w:smartTagPr>
                <w:attr w:name="ProductID" w:val="51 a"/>
              </w:smartTagPr>
              <w:r w:rsidRPr="00446D54">
                <w:rPr>
                  <w:sz w:val="18"/>
                </w:rPr>
                <w:t>51 a</w:t>
              </w:r>
            </w:smartTag>
            <w:r w:rsidRPr="00446D54">
              <w:rPr>
                <w:sz w:val="18"/>
              </w:rPr>
              <w:t xml:space="preserve"> čl. XXVIII, které nabývají účinnosti dnem 1. dubna </w:t>
            </w:r>
            <w:smartTag w:uri="urn:schemas-microsoft-com:office:smarttags" w:element="metricconverter">
              <w:smartTagPr>
                <w:attr w:name="ProductID" w:val="2012, a"/>
              </w:smartTagPr>
              <w:r w:rsidRPr="00446D54">
                <w:rPr>
                  <w:sz w:val="18"/>
                </w:rPr>
                <w:t>2012, a</w:t>
              </w:r>
            </w:smartTag>
            <w:r w:rsidRPr="00446D54">
              <w:rPr>
                <w:sz w:val="18"/>
              </w:rPr>
              <w:t xml:space="preserve"> s výjimkou ustanovení čl. I bodů </w:t>
            </w:r>
            <w:smartTag w:uri="urn:schemas-microsoft-com:office:smarttags" w:element="metricconverter">
              <w:smartTagPr>
                <w:attr w:name="ProductID" w:val="154 a"/>
              </w:smartTagPr>
              <w:r w:rsidRPr="00446D54">
                <w:rPr>
                  <w:sz w:val="18"/>
                </w:rPr>
                <w:t>154 a</w:t>
              </w:r>
            </w:smartTag>
            <w:r w:rsidRPr="00446D54">
              <w:rPr>
                <w:sz w:val="18"/>
              </w:rPr>
              <w:t xml:space="preserve"> 155, pokud nejde o část šestou, čl. III bodů 10, 17, 21 až 26, 48 až 50, </w:t>
            </w:r>
            <w:smartTag w:uri="urn:schemas-microsoft-com:office:smarttags" w:element="metricconverter">
              <w:smartTagPr>
                <w:attr w:name="ProductID" w:val="54 a"/>
              </w:smartTagPr>
              <w:r w:rsidRPr="00446D54">
                <w:rPr>
                  <w:sz w:val="18"/>
                </w:rPr>
                <w:t>54 a</w:t>
              </w:r>
            </w:smartTag>
            <w:r w:rsidRPr="00446D54">
              <w:rPr>
                <w:sz w:val="18"/>
              </w:rPr>
              <w:t xml:space="preserve"> 55, čl. IV bodu </w:t>
            </w:r>
            <w:smartTag w:uri="urn:schemas-microsoft-com:office:smarttags" w:element="metricconverter">
              <w:smartTagPr>
                <w:attr w:name="ProductID" w:val="2 a"/>
              </w:smartTagPr>
              <w:r w:rsidRPr="00446D54">
                <w:rPr>
                  <w:sz w:val="18"/>
                </w:rPr>
                <w:t>2 a</w:t>
              </w:r>
            </w:smartTag>
            <w:r w:rsidRPr="00446D54">
              <w:rPr>
                <w:sz w:val="18"/>
              </w:rPr>
              <w:t xml:space="preserve"> čl. V bodu 3, která nabývají účinnosti dnem 1. ledna 2013.</w:t>
            </w:r>
          </w:p>
          <w:p w:rsidR="00D81578" w:rsidRPr="00446D54" w:rsidRDefault="00D81578" w:rsidP="00D81578">
            <w:pPr>
              <w:rPr>
                <w:sz w:val="18"/>
              </w:rPr>
            </w:pPr>
          </w:p>
          <w:p w:rsidR="00740C82" w:rsidRPr="00446D54" w:rsidRDefault="00D81578" w:rsidP="00D81578">
            <w:pPr>
              <w:rPr>
                <w:sz w:val="18"/>
              </w:rPr>
            </w:pPr>
            <w:r w:rsidRPr="00446D54">
              <w:rPr>
                <w:sz w:val="18"/>
              </w:rPr>
              <w:t xml:space="preserve">Ustanovení čl. I bodů 2, 5 až 8, 13, 18, 19, 21 až 24, 27, 29, 35 až 39, 44, 46, 54, 56, 64, 65, 67, 68, 70 až 73, 75, 77, </w:t>
            </w:r>
            <w:smartTag w:uri="urn:schemas-microsoft-com:office:smarttags" w:element="metricconverter">
              <w:smartTagPr>
                <w:attr w:name="ProductID" w:val="79 a"/>
              </w:smartTagPr>
              <w:r w:rsidRPr="00446D54">
                <w:rPr>
                  <w:sz w:val="18"/>
                </w:rPr>
                <w:t>79 a</w:t>
              </w:r>
            </w:smartTag>
            <w:r w:rsidRPr="00446D54">
              <w:rPr>
                <w:sz w:val="18"/>
              </w:rPr>
              <w:t xml:space="preserve"> 80, 84, 86 až 94, 98 až 101,103 až 111, 113, 116, 118 až 120, 123, 125 až 127, 130, 133 až 141, 145, 146, 149 až 152, 156, čl. II bodů 2, 5, 8, 10, čl. III bodů 1, 3, 4, 6, 11, 13, 14, 16, 18, 19, 27, 34 až 36, 38 až 47, 51 až 53, článků XV a XVI, čl. XIX bodu 10, čl. XXV bodů 1, 4, 55, čl. XXIX bodů 1, </w:t>
            </w:r>
            <w:smartTag w:uri="urn:schemas-microsoft-com:office:smarttags" w:element="metricconverter">
              <w:smartTagPr>
                <w:attr w:name="ProductID" w:val="8 a"/>
              </w:smartTagPr>
              <w:r w:rsidRPr="00446D54">
                <w:rPr>
                  <w:sz w:val="18"/>
                </w:rPr>
                <w:t>8 a</w:t>
              </w:r>
            </w:smartTag>
            <w:r w:rsidRPr="00446D54">
              <w:rPr>
                <w:sz w:val="18"/>
              </w:rPr>
              <w:t xml:space="preserve"> 9, čl. XXX bodů </w:t>
            </w:r>
            <w:smartTag w:uri="urn:schemas-microsoft-com:office:smarttags" w:element="metricconverter">
              <w:smartTagPr>
                <w:attr w:name="ProductID" w:val="1 a"/>
              </w:smartTagPr>
              <w:r w:rsidRPr="00446D54">
                <w:rPr>
                  <w:sz w:val="18"/>
                </w:rPr>
                <w:t>1 a</w:t>
              </w:r>
            </w:smartTag>
            <w:r w:rsidRPr="00446D54">
              <w:rPr>
                <w:sz w:val="18"/>
              </w:rPr>
              <w:t xml:space="preserve"> 2, čl. XXXVII bodů 1 až 3, článku XLVI, čl. LII bodů </w:t>
            </w:r>
            <w:smartTag w:uri="urn:schemas-microsoft-com:office:smarttags" w:element="metricconverter">
              <w:smartTagPr>
                <w:attr w:name="ProductID" w:val="2 a"/>
              </w:smartTagPr>
              <w:r w:rsidRPr="00446D54">
                <w:rPr>
                  <w:sz w:val="18"/>
                </w:rPr>
                <w:t>2 a</w:t>
              </w:r>
            </w:smartTag>
            <w:r w:rsidRPr="00446D54">
              <w:rPr>
                <w:sz w:val="18"/>
              </w:rPr>
              <w:t xml:space="preserve"> 3, článků LVIII, </w:t>
            </w:r>
            <w:r w:rsidRPr="00446D54">
              <w:rPr>
                <w:sz w:val="18"/>
              </w:rPr>
              <w:lastRenderedPageBreak/>
              <w:t>LXVIII a LXIX, čl. LXXII bodu 1, čl. LXXVII bodu 1, článku LXXX a čl. LXXXIV bodů 2 až 4 nabývají účinnosti dnem 1. ledna 2014.</w:t>
            </w:r>
          </w:p>
        </w:tc>
      </w:tr>
      <w:tr w:rsidR="00E65424" w:rsidRPr="00446D54" w:rsidTr="00446D54">
        <w:tc>
          <w:tcPr>
            <w:tcW w:w="648" w:type="dxa"/>
            <w:shd w:val="clear" w:color="auto" w:fill="auto"/>
          </w:tcPr>
          <w:p w:rsidR="00E65424" w:rsidRPr="00446D54" w:rsidRDefault="00740C82" w:rsidP="00ED297B">
            <w:pPr>
              <w:rPr>
                <w:bCs/>
                <w:sz w:val="18"/>
              </w:rPr>
            </w:pPr>
            <w:r w:rsidRPr="00446D54">
              <w:rPr>
                <w:bCs/>
                <w:sz w:val="18"/>
              </w:rPr>
              <w:lastRenderedPageBreak/>
              <w:t>14</w:t>
            </w:r>
            <w:r w:rsidR="00E65424" w:rsidRPr="00446D54">
              <w:rPr>
                <w:bCs/>
                <w:sz w:val="18"/>
              </w:rPr>
              <w:t>.</w:t>
            </w:r>
          </w:p>
        </w:tc>
        <w:tc>
          <w:tcPr>
            <w:tcW w:w="900" w:type="dxa"/>
            <w:shd w:val="clear" w:color="auto" w:fill="auto"/>
          </w:tcPr>
          <w:p w:rsidR="00E65424" w:rsidRPr="00446D54" w:rsidRDefault="00E65424" w:rsidP="00ED297B">
            <w:pPr>
              <w:rPr>
                <w:bCs/>
                <w:sz w:val="18"/>
              </w:rPr>
            </w:pPr>
            <w:r w:rsidRPr="00446D54">
              <w:rPr>
                <w:bCs/>
                <w:sz w:val="18"/>
              </w:rPr>
              <w:t>344/2013</w:t>
            </w:r>
          </w:p>
        </w:tc>
        <w:tc>
          <w:tcPr>
            <w:tcW w:w="12780" w:type="dxa"/>
            <w:shd w:val="clear" w:color="auto" w:fill="auto"/>
          </w:tcPr>
          <w:p w:rsidR="00E65424" w:rsidRPr="00446D54" w:rsidRDefault="00E65424" w:rsidP="00ED297B">
            <w:pPr>
              <w:rPr>
                <w:bCs/>
                <w:sz w:val="18"/>
              </w:rPr>
            </w:pPr>
            <w:r w:rsidRPr="00446D54">
              <w:rPr>
                <w:bCs/>
                <w:sz w:val="18"/>
              </w:rPr>
              <w:t xml:space="preserve">Zákonné opatření senátu č. 344/2013, o změně daňových zákonů v souvislosti s rekodifikací soukromého práva a o změně některých zákonů </w:t>
            </w:r>
          </w:p>
        </w:tc>
        <w:tc>
          <w:tcPr>
            <w:tcW w:w="1620" w:type="dxa"/>
            <w:shd w:val="clear" w:color="auto" w:fill="auto"/>
          </w:tcPr>
          <w:p w:rsidR="00E65424" w:rsidRPr="00446D54" w:rsidRDefault="00E65424" w:rsidP="00ED297B">
            <w:pPr>
              <w:rPr>
                <w:sz w:val="18"/>
              </w:rPr>
            </w:pPr>
            <w:proofErr w:type="gramStart"/>
            <w:r w:rsidRPr="00446D54">
              <w:rPr>
                <w:sz w:val="18"/>
              </w:rPr>
              <w:t>1.1.2014</w:t>
            </w:r>
            <w:proofErr w:type="gramEnd"/>
          </w:p>
        </w:tc>
      </w:tr>
    </w:tbl>
    <w:p w:rsidR="00ED297B" w:rsidRDefault="00ED297B" w:rsidP="00ED297B">
      <w:pPr>
        <w:ind w:left="-900"/>
        <w:rPr>
          <w:b/>
          <w:bCs/>
          <w:sz w:val="18"/>
        </w:rPr>
      </w:pPr>
    </w:p>
    <w:p w:rsidR="0011797B" w:rsidRDefault="0011797B">
      <w:pPr>
        <w:ind w:left="-900"/>
        <w:rPr>
          <w:b/>
          <w:bCs/>
          <w:sz w:val="18"/>
        </w:rPr>
      </w:pPr>
      <w:r>
        <w:rPr>
          <w:b/>
          <w:bCs/>
          <w:sz w:val="18"/>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11797B" w:rsidTr="00E55E7B">
        <w:trPr>
          <w:trHeight w:val="370"/>
        </w:trPr>
        <w:tc>
          <w:tcPr>
            <w:tcW w:w="546" w:type="dxa"/>
          </w:tcPr>
          <w:p w:rsidR="0011797B" w:rsidRDefault="0011797B">
            <w:pPr>
              <w:spacing w:before="60" w:after="60"/>
              <w:jc w:val="center"/>
              <w:rPr>
                <w:sz w:val="16"/>
              </w:rPr>
            </w:pPr>
            <w:proofErr w:type="spellStart"/>
            <w:proofErr w:type="gramStart"/>
            <w:r>
              <w:rPr>
                <w:sz w:val="16"/>
              </w:rPr>
              <w:t>Poř.č</w:t>
            </w:r>
            <w:proofErr w:type="spellEnd"/>
            <w:r>
              <w:rPr>
                <w:sz w:val="16"/>
              </w:rPr>
              <w:t>.</w:t>
            </w:r>
            <w:proofErr w:type="gramEnd"/>
          </w:p>
        </w:tc>
        <w:tc>
          <w:tcPr>
            <w:tcW w:w="910" w:type="dxa"/>
          </w:tcPr>
          <w:p w:rsidR="0011797B" w:rsidRDefault="0011797B">
            <w:pPr>
              <w:spacing w:before="60" w:after="60"/>
              <w:jc w:val="center"/>
              <w:rPr>
                <w:sz w:val="16"/>
              </w:rPr>
            </w:pPr>
            <w:r>
              <w:rPr>
                <w:sz w:val="16"/>
              </w:rPr>
              <w:t>Číslo ID</w:t>
            </w:r>
          </w:p>
        </w:tc>
        <w:tc>
          <w:tcPr>
            <w:tcW w:w="1092" w:type="dxa"/>
          </w:tcPr>
          <w:p w:rsidR="0011797B" w:rsidRDefault="0011797B">
            <w:pPr>
              <w:spacing w:before="60" w:after="60"/>
              <w:jc w:val="center"/>
              <w:rPr>
                <w:sz w:val="16"/>
              </w:rPr>
            </w:pPr>
            <w:r>
              <w:rPr>
                <w:sz w:val="16"/>
              </w:rPr>
              <w:t>Předkladatel</w:t>
            </w:r>
          </w:p>
        </w:tc>
        <w:tc>
          <w:tcPr>
            <w:tcW w:w="8921" w:type="dxa"/>
          </w:tcPr>
          <w:p w:rsidR="0011797B" w:rsidRDefault="0011797B">
            <w:pPr>
              <w:spacing w:before="60" w:after="60"/>
              <w:jc w:val="center"/>
              <w:rPr>
                <w:sz w:val="16"/>
              </w:rPr>
            </w:pPr>
            <w:r>
              <w:rPr>
                <w:sz w:val="16"/>
              </w:rPr>
              <w:t>Název návrhu předpisu</w:t>
            </w:r>
          </w:p>
        </w:tc>
        <w:tc>
          <w:tcPr>
            <w:tcW w:w="1457" w:type="dxa"/>
          </w:tcPr>
          <w:p w:rsidR="0011797B" w:rsidRDefault="0011797B">
            <w:pPr>
              <w:spacing w:before="60" w:after="60"/>
              <w:jc w:val="center"/>
              <w:rPr>
                <w:sz w:val="16"/>
              </w:rPr>
            </w:pPr>
            <w:r>
              <w:rPr>
                <w:sz w:val="16"/>
              </w:rPr>
              <w:t>Předpokládané datum zahájení přípravy / stav přípravy</w:t>
            </w:r>
          </w:p>
        </w:tc>
        <w:tc>
          <w:tcPr>
            <w:tcW w:w="1457" w:type="dxa"/>
          </w:tcPr>
          <w:p w:rsidR="0011797B" w:rsidRDefault="0011797B">
            <w:pPr>
              <w:spacing w:before="60" w:after="60"/>
              <w:jc w:val="center"/>
              <w:rPr>
                <w:sz w:val="16"/>
              </w:rPr>
            </w:pPr>
            <w:r>
              <w:rPr>
                <w:sz w:val="16"/>
              </w:rPr>
              <w:t xml:space="preserve">Předpokládané datum předložení vládě </w:t>
            </w:r>
          </w:p>
        </w:tc>
        <w:tc>
          <w:tcPr>
            <w:tcW w:w="1457" w:type="dxa"/>
          </w:tcPr>
          <w:p w:rsidR="0011797B" w:rsidRDefault="0011797B">
            <w:pPr>
              <w:spacing w:before="60" w:after="60"/>
              <w:jc w:val="center"/>
              <w:rPr>
                <w:sz w:val="16"/>
              </w:rPr>
            </w:pPr>
            <w:r>
              <w:rPr>
                <w:sz w:val="16"/>
              </w:rPr>
              <w:t>Předpokládané datum nabytí účinnosti</w:t>
            </w:r>
          </w:p>
        </w:tc>
      </w:tr>
      <w:tr w:rsidR="0011797B" w:rsidTr="00E55E7B">
        <w:trPr>
          <w:trHeight w:val="70"/>
        </w:trPr>
        <w:tc>
          <w:tcPr>
            <w:tcW w:w="546" w:type="dxa"/>
          </w:tcPr>
          <w:p w:rsidR="0011797B" w:rsidRDefault="0011797B">
            <w:pPr>
              <w:numPr>
                <w:ilvl w:val="0"/>
                <w:numId w:val="4"/>
              </w:numPr>
              <w:ind w:left="0" w:firstLine="0"/>
              <w:rPr>
                <w:sz w:val="18"/>
              </w:rPr>
            </w:pPr>
          </w:p>
        </w:tc>
        <w:tc>
          <w:tcPr>
            <w:tcW w:w="910" w:type="dxa"/>
          </w:tcPr>
          <w:p w:rsidR="0011797B" w:rsidRPr="00E55E7B" w:rsidRDefault="00BC4B7A">
            <w:pPr>
              <w:rPr>
                <w:sz w:val="18"/>
              </w:rPr>
            </w:pPr>
            <w:r w:rsidRPr="00E55E7B">
              <w:rPr>
                <w:sz w:val="18"/>
                <w:szCs w:val="18"/>
              </w:rPr>
              <w:t>9426</w:t>
            </w:r>
          </w:p>
        </w:tc>
        <w:tc>
          <w:tcPr>
            <w:tcW w:w="1092" w:type="dxa"/>
          </w:tcPr>
          <w:p w:rsidR="0011797B" w:rsidRPr="00E55E7B" w:rsidRDefault="00BC4B7A">
            <w:pPr>
              <w:rPr>
                <w:sz w:val="18"/>
              </w:rPr>
            </w:pPr>
            <w:r w:rsidRPr="00E55E7B">
              <w:rPr>
                <w:sz w:val="18"/>
                <w:szCs w:val="18"/>
              </w:rPr>
              <w:t>MF</w:t>
            </w:r>
          </w:p>
        </w:tc>
        <w:tc>
          <w:tcPr>
            <w:tcW w:w="8921" w:type="dxa"/>
          </w:tcPr>
          <w:p w:rsidR="0011797B" w:rsidRPr="00E55E7B" w:rsidRDefault="00BC4B7A">
            <w:pPr>
              <w:rPr>
                <w:sz w:val="18"/>
              </w:rPr>
            </w:pPr>
            <w:r w:rsidRPr="00E55E7B">
              <w:rPr>
                <w:sz w:val="18"/>
                <w:szCs w:val="18"/>
              </w:rPr>
              <w:t>Návrh zákona, kterým se mění některé zákony v oblasti daní v souvislosti s implementací předpisů Evropské unie</w:t>
            </w:r>
          </w:p>
        </w:tc>
        <w:tc>
          <w:tcPr>
            <w:tcW w:w="1457" w:type="dxa"/>
          </w:tcPr>
          <w:p w:rsidR="0011797B" w:rsidRPr="00E55E7B" w:rsidRDefault="00BC4B7A">
            <w:pPr>
              <w:rPr>
                <w:sz w:val="18"/>
              </w:rPr>
            </w:pPr>
            <w:r w:rsidRPr="00E55E7B">
              <w:rPr>
                <w:sz w:val="18"/>
                <w:szCs w:val="18"/>
              </w:rPr>
              <w:t>Zahájena příprava</w:t>
            </w:r>
          </w:p>
        </w:tc>
        <w:tc>
          <w:tcPr>
            <w:tcW w:w="1457" w:type="dxa"/>
          </w:tcPr>
          <w:p w:rsidR="0011797B" w:rsidRPr="00E55E7B" w:rsidRDefault="00BC4B7A">
            <w:pPr>
              <w:rPr>
                <w:sz w:val="18"/>
              </w:rPr>
            </w:pPr>
            <w:r w:rsidRPr="00E55E7B">
              <w:rPr>
                <w:sz w:val="18"/>
                <w:szCs w:val="18"/>
              </w:rPr>
              <w:t>3. 2019</w:t>
            </w:r>
          </w:p>
        </w:tc>
        <w:tc>
          <w:tcPr>
            <w:tcW w:w="1457" w:type="dxa"/>
          </w:tcPr>
          <w:p w:rsidR="0011797B" w:rsidRPr="00E55E7B" w:rsidRDefault="00BC4B7A">
            <w:pPr>
              <w:rPr>
                <w:sz w:val="18"/>
              </w:rPr>
            </w:pPr>
            <w:r w:rsidRPr="00E55E7B">
              <w:rPr>
                <w:sz w:val="18"/>
                <w:szCs w:val="18"/>
              </w:rPr>
              <w:t>1. 2020</w:t>
            </w:r>
          </w:p>
        </w:tc>
      </w:tr>
    </w:tbl>
    <w:p w:rsidR="0011797B" w:rsidRDefault="0011797B">
      <w:pPr>
        <w:rPr>
          <w:sz w:val="18"/>
        </w:rPr>
      </w:pPr>
    </w:p>
    <w:p w:rsidR="0011797B" w:rsidRDefault="0011797B">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11797B">
        <w:tc>
          <w:tcPr>
            <w:tcW w:w="540" w:type="dxa"/>
          </w:tcPr>
          <w:p w:rsidR="0011797B" w:rsidRDefault="0011797B">
            <w:pPr>
              <w:jc w:val="center"/>
              <w:rPr>
                <w:sz w:val="16"/>
              </w:rPr>
            </w:pPr>
            <w:proofErr w:type="spellStart"/>
            <w:proofErr w:type="gramStart"/>
            <w:r>
              <w:rPr>
                <w:sz w:val="16"/>
              </w:rPr>
              <w:t>Poř.č</w:t>
            </w:r>
            <w:proofErr w:type="spellEnd"/>
            <w:r>
              <w:rPr>
                <w:sz w:val="16"/>
              </w:rPr>
              <w:t>.</w:t>
            </w:r>
            <w:proofErr w:type="gramEnd"/>
          </w:p>
        </w:tc>
        <w:tc>
          <w:tcPr>
            <w:tcW w:w="15300" w:type="dxa"/>
          </w:tcPr>
          <w:p w:rsidR="0011797B" w:rsidRDefault="0011797B">
            <w:pPr>
              <w:jc w:val="center"/>
              <w:rPr>
                <w:sz w:val="16"/>
              </w:rPr>
            </w:pPr>
            <w:r>
              <w:rPr>
                <w:sz w:val="16"/>
              </w:rPr>
              <w:t>Text poznámky</w:t>
            </w:r>
          </w:p>
        </w:tc>
      </w:tr>
      <w:tr w:rsidR="0011797B">
        <w:tc>
          <w:tcPr>
            <w:tcW w:w="540" w:type="dxa"/>
          </w:tcPr>
          <w:p w:rsidR="0011797B" w:rsidRDefault="00ED297B" w:rsidP="00ED297B">
            <w:pPr>
              <w:rPr>
                <w:sz w:val="18"/>
              </w:rPr>
            </w:pPr>
            <w:r>
              <w:rPr>
                <w:sz w:val="18"/>
              </w:rPr>
              <w:t>1.</w:t>
            </w:r>
          </w:p>
        </w:tc>
        <w:tc>
          <w:tcPr>
            <w:tcW w:w="15300" w:type="dxa"/>
          </w:tcPr>
          <w:p w:rsidR="0011797B" w:rsidRDefault="0011797B">
            <w:pPr>
              <w:jc w:val="both"/>
              <w:rPr>
                <w:sz w:val="18"/>
              </w:rPr>
            </w:pPr>
          </w:p>
        </w:tc>
      </w:tr>
    </w:tbl>
    <w:p w:rsidR="0011797B" w:rsidRDefault="0011797B">
      <w:pPr>
        <w:pStyle w:val="Zpat"/>
        <w:tabs>
          <w:tab w:val="clear" w:pos="4536"/>
          <w:tab w:val="clear" w:pos="9072"/>
        </w:tabs>
      </w:pPr>
    </w:p>
    <w:sectPr w:rsidR="0011797B" w:rsidSect="00E203CB">
      <w:headerReference w:type="default" r:id="rId9"/>
      <w:footerReference w:type="default" r:id="rId10"/>
      <w:headerReference w:type="first" r:id="rId11"/>
      <w:pgSz w:w="16838" w:h="11906" w:orient="landscape" w:code="9"/>
      <w:pgMar w:top="720" w:right="0" w:bottom="851" w:left="1418" w:header="357" w:footer="5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D21" w:rsidRDefault="00236D21">
      <w:r>
        <w:separator/>
      </w:r>
    </w:p>
  </w:endnote>
  <w:endnote w:type="continuationSeparator" w:id="0">
    <w:p w:rsidR="00236D21" w:rsidRDefault="00236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55" w:rsidRDefault="00860555">
    <w:pPr>
      <w:ind w:left="-900"/>
      <w:rPr>
        <w:sz w:val="16"/>
      </w:rPr>
    </w:pPr>
    <w:r>
      <w:rPr>
        <w:sz w:val="16"/>
      </w:rPr>
      <w:t xml:space="preserve">*/ použijte </w:t>
    </w:r>
    <w:proofErr w:type="gramStart"/>
    <w:r>
      <w:rPr>
        <w:sz w:val="16"/>
      </w:rPr>
      <w:t>zkratky : PT</w:t>
    </w:r>
    <w:proofErr w:type="gramEnd"/>
    <w:r>
      <w:rPr>
        <w:sz w:val="16"/>
      </w:rPr>
      <w:t xml:space="preserve">-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32003L0049_140425 (2).doc</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CB2C01">
      <w:rPr>
        <w:rStyle w:val="slostrnky"/>
        <w:noProof/>
        <w:sz w:val="18"/>
      </w:rPr>
      <w:t>14</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CB2C01">
      <w:rPr>
        <w:rStyle w:val="slostrnky"/>
        <w:noProof/>
        <w:sz w:val="18"/>
      </w:rPr>
      <w:t>14</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D21" w:rsidRDefault="00236D21">
      <w:r>
        <w:separator/>
      </w:r>
    </w:p>
  </w:footnote>
  <w:footnote w:type="continuationSeparator" w:id="0">
    <w:p w:rsidR="00236D21" w:rsidRDefault="00236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55" w:rsidRDefault="00860555">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3CB" w:rsidRPr="00E203CB" w:rsidRDefault="00E203CB" w:rsidP="00E203CB">
    <w:pPr>
      <w:pStyle w:val="Zhlav"/>
      <w:jc w:val="center"/>
      <w:rPr>
        <w:b/>
        <w:sz w:val="20"/>
      </w:rPr>
    </w:pP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sidRPr="00E203CB">
      <w:rPr>
        <w:b/>
        <w:sz w:val="20"/>
      </w:rPr>
      <w:t>VIII. – část 3</w:t>
    </w:r>
  </w:p>
  <w:p w:rsidR="00E203CB" w:rsidRPr="00E203CB" w:rsidRDefault="00E203CB" w:rsidP="00E203CB">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F5319"/>
    <w:multiLevelType w:val="hybridMultilevel"/>
    <w:tmpl w:val="0DB2A3CA"/>
    <w:lvl w:ilvl="0" w:tplc="A0881E54">
      <w:start w:val="1"/>
      <w:numFmt w:val="decimal"/>
      <w:lvlText w:val="%1."/>
      <w:lvlJc w:val="left"/>
      <w:pPr>
        <w:tabs>
          <w:tab w:val="num" w:pos="720"/>
        </w:tabs>
        <w:ind w:left="720" w:hanging="360"/>
      </w:pPr>
      <w:rPr>
        <w:rFonts w:hint="default"/>
      </w:rPr>
    </w:lvl>
    <w:lvl w:ilvl="1" w:tplc="05CE0F86" w:tentative="1">
      <w:start w:val="1"/>
      <w:numFmt w:val="lowerLetter"/>
      <w:lvlText w:val="%2."/>
      <w:lvlJc w:val="left"/>
      <w:pPr>
        <w:tabs>
          <w:tab w:val="num" w:pos="1440"/>
        </w:tabs>
        <w:ind w:left="1440" w:hanging="360"/>
      </w:pPr>
    </w:lvl>
    <w:lvl w:ilvl="2" w:tplc="0CBCF710" w:tentative="1">
      <w:start w:val="1"/>
      <w:numFmt w:val="lowerRoman"/>
      <w:lvlText w:val="%3."/>
      <w:lvlJc w:val="right"/>
      <w:pPr>
        <w:tabs>
          <w:tab w:val="num" w:pos="2160"/>
        </w:tabs>
        <w:ind w:left="2160" w:hanging="180"/>
      </w:pPr>
    </w:lvl>
    <w:lvl w:ilvl="3" w:tplc="A51A8754" w:tentative="1">
      <w:start w:val="1"/>
      <w:numFmt w:val="decimal"/>
      <w:lvlText w:val="%4."/>
      <w:lvlJc w:val="left"/>
      <w:pPr>
        <w:tabs>
          <w:tab w:val="num" w:pos="2880"/>
        </w:tabs>
        <w:ind w:left="2880" w:hanging="360"/>
      </w:pPr>
    </w:lvl>
    <w:lvl w:ilvl="4" w:tplc="27A4206E" w:tentative="1">
      <w:start w:val="1"/>
      <w:numFmt w:val="lowerLetter"/>
      <w:lvlText w:val="%5."/>
      <w:lvlJc w:val="left"/>
      <w:pPr>
        <w:tabs>
          <w:tab w:val="num" w:pos="3600"/>
        </w:tabs>
        <w:ind w:left="3600" w:hanging="360"/>
      </w:pPr>
    </w:lvl>
    <w:lvl w:ilvl="5" w:tplc="6F7E9AF8" w:tentative="1">
      <w:start w:val="1"/>
      <w:numFmt w:val="lowerRoman"/>
      <w:lvlText w:val="%6."/>
      <w:lvlJc w:val="right"/>
      <w:pPr>
        <w:tabs>
          <w:tab w:val="num" w:pos="4320"/>
        </w:tabs>
        <w:ind w:left="4320" w:hanging="180"/>
      </w:pPr>
    </w:lvl>
    <w:lvl w:ilvl="6" w:tplc="CB843C22" w:tentative="1">
      <w:start w:val="1"/>
      <w:numFmt w:val="decimal"/>
      <w:lvlText w:val="%7."/>
      <w:lvlJc w:val="left"/>
      <w:pPr>
        <w:tabs>
          <w:tab w:val="num" w:pos="5040"/>
        </w:tabs>
        <w:ind w:left="5040" w:hanging="360"/>
      </w:pPr>
    </w:lvl>
    <w:lvl w:ilvl="7" w:tplc="38FA35BE" w:tentative="1">
      <w:start w:val="1"/>
      <w:numFmt w:val="lowerLetter"/>
      <w:lvlText w:val="%8."/>
      <w:lvlJc w:val="left"/>
      <w:pPr>
        <w:tabs>
          <w:tab w:val="num" w:pos="5760"/>
        </w:tabs>
        <w:ind w:left="5760" w:hanging="360"/>
      </w:pPr>
    </w:lvl>
    <w:lvl w:ilvl="8" w:tplc="10CCC8C6" w:tentative="1">
      <w:start w:val="1"/>
      <w:numFmt w:val="lowerRoman"/>
      <w:lvlText w:val="%9."/>
      <w:lvlJc w:val="right"/>
      <w:pPr>
        <w:tabs>
          <w:tab w:val="num" w:pos="6480"/>
        </w:tabs>
        <w:ind w:left="6480" w:hanging="180"/>
      </w:pPr>
    </w:lvl>
  </w:abstractNum>
  <w:abstractNum w:abstractNumId="1">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2EE26123"/>
    <w:multiLevelType w:val="hybridMultilevel"/>
    <w:tmpl w:val="B7FE0384"/>
    <w:lvl w:ilvl="0" w:tplc="F44A53B6">
      <w:start w:val="1"/>
      <w:numFmt w:val="decimal"/>
      <w:lvlText w:val="%1."/>
      <w:lvlJc w:val="left"/>
      <w:pPr>
        <w:tabs>
          <w:tab w:val="num" w:pos="720"/>
        </w:tabs>
        <w:ind w:left="720" w:hanging="360"/>
      </w:pPr>
      <w:rPr>
        <w:rFonts w:hint="default"/>
      </w:rPr>
    </w:lvl>
    <w:lvl w:ilvl="1" w:tplc="D6AE7E6C" w:tentative="1">
      <w:start w:val="1"/>
      <w:numFmt w:val="lowerLetter"/>
      <w:lvlText w:val="%2."/>
      <w:lvlJc w:val="left"/>
      <w:pPr>
        <w:tabs>
          <w:tab w:val="num" w:pos="1440"/>
        </w:tabs>
        <w:ind w:left="1440" w:hanging="360"/>
      </w:pPr>
    </w:lvl>
    <w:lvl w:ilvl="2" w:tplc="68E0F576" w:tentative="1">
      <w:start w:val="1"/>
      <w:numFmt w:val="lowerRoman"/>
      <w:lvlText w:val="%3."/>
      <w:lvlJc w:val="right"/>
      <w:pPr>
        <w:tabs>
          <w:tab w:val="num" w:pos="2160"/>
        </w:tabs>
        <w:ind w:left="2160" w:hanging="180"/>
      </w:pPr>
    </w:lvl>
    <w:lvl w:ilvl="3" w:tplc="3E769952" w:tentative="1">
      <w:start w:val="1"/>
      <w:numFmt w:val="decimal"/>
      <w:lvlText w:val="%4."/>
      <w:lvlJc w:val="left"/>
      <w:pPr>
        <w:tabs>
          <w:tab w:val="num" w:pos="2880"/>
        </w:tabs>
        <w:ind w:left="2880" w:hanging="360"/>
      </w:pPr>
    </w:lvl>
    <w:lvl w:ilvl="4" w:tplc="85C458DE" w:tentative="1">
      <w:start w:val="1"/>
      <w:numFmt w:val="lowerLetter"/>
      <w:lvlText w:val="%5."/>
      <w:lvlJc w:val="left"/>
      <w:pPr>
        <w:tabs>
          <w:tab w:val="num" w:pos="3600"/>
        </w:tabs>
        <w:ind w:left="3600" w:hanging="360"/>
      </w:pPr>
    </w:lvl>
    <w:lvl w:ilvl="5" w:tplc="D12287BA" w:tentative="1">
      <w:start w:val="1"/>
      <w:numFmt w:val="lowerRoman"/>
      <w:lvlText w:val="%6."/>
      <w:lvlJc w:val="right"/>
      <w:pPr>
        <w:tabs>
          <w:tab w:val="num" w:pos="4320"/>
        </w:tabs>
        <w:ind w:left="4320" w:hanging="180"/>
      </w:pPr>
    </w:lvl>
    <w:lvl w:ilvl="6" w:tplc="824C0F20" w:tentative="1">
      <w:start w:val="1"/>
      <w:numFmt w:val="decimal"/>
      <w:lvlText w:val="%7."/>
      <w:lvlJc w:val="left"/>
      <w:pPr>
        <w:tabs>
          <w:tab w:val="num" w:pos="5040"/>
        </w:tabs>
        <w:ind w:left="5040" w:hanging="360"/>
      </w:pPr>
    </w:lvl>
    <w:lvl w:ilvl="7" w:tplc="7D745EFE" w:tentative="1">
      <w:start w:val="1"/>
      <w:numFmt w:val="lowerLetter"/>
      <w:lvlText w:val="%8."/>
      <w:lvlJc w:val="left"/>
      <w:pPr>
        <w:tabs>
          <w:tab w:val="num" w:pos="5760"/>
        </w:tabs>
        <w:ind w:left="5760" w:hanging="360"/>
      </w:pPr>
    </w:lvl>
    <w:lvl w:ilvl="8" w:tplc="C7D261DE" w:tentative="1">
      <w:start w:val="1"/>
      <w:numFmt w:val="lowerRoman"/>
      <w:lvlText w:val="%9."/>
      <w:lvlJc w:val="right"/>
      <w:pPr>
        <w:tabs>
          <w:tab w:val="num" w:pos="6480"/>
        </w:tabs>
        <w:ind w:left="6480" w:hanging="180"/>
      </w:pPr>
    </w:lvl>
  </w:abstractNum>
  <w:abstractNum w:abstractNumId="3">
    <w:nsid w:val="300601AD"/>
    <w:multiLevelType w:val="hybridMultilevel"/>
    <w:tmpl w:val="39468110"/>
    <w:lvl w:ilvl="0" w:tplc="706E874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nsid w:val="65A836AD"/>
    <w:multiLevelType w:val="hybridMultilevel"/>
    <w:tmpl w:val="A050B55C"/>
    <w:lvl w:ilvl="0" w:tplc="0405000F">
      <w:start w:val="1"/>
      <w:numFmt w:val="decimal"/>
      <w:lvlText w:val="%1."/>
      <w:lvlJc w:val="left"/>
      <w:pPr>
        <w:tabs>
          <w:tab w:val="num" w:pos="790"/>
        </w:tabs>
        <w:ind w:left="790" w:hanging="360"/>
      </w:pPr>
    </w:lvl>
    <w:lvl w:ilvl="1" w:tplc="04050019" w:tentative="1">
      <w:start w:val="1"/>
      <w:numFmt w:val="lowerLetter"/>
      <w:lvlText w:val="%2."/>
      <w:lvlJc w:val="left"/>
      <w:pPr>
        <w:tabs>
          <w:tab w:val="num" w:pos="1510"/>
        </w:tabs>
        <w:ind w:left="1510" w:hanging="360"/>
      </w:pPr>
    </w:lvl>
    <w:lvl w:ilvl="2" w:tplc="0405001B" w:tentative="1">
      <w:start w:val="1"/>
      <w:numFmt w:val="lowerRoman"/>
      <w:lvlText w:val="%3."/>
      <w:lvlJc w:val="right"/>
      <w:pPr>
        <w:tabs>
          <w:tab w:val="num" w:pos="2230"/>
        </w:tabs>
        <w:ind w:left="2230" w:hanging="180"/>
      </w:pPr>
    </w:lvl>
    <w:lvl w:ilvl="3" w:tplc="0405000F" w:tentative="1">
      <w:start w:val="1"/>
      <w:numFmt w:val="decimal"/>
      <w:lvlText w:val="%4."/>
      <w:lvlJc w:val="left"/>
      <w:pPr>
        <w:tabs>
          <w:tab w:val="num" w:pos="2950"/>
        </w:tabs>
        <w:ind w:left="2950" w:hanging="360"/>
      </w:pPr>
    </w:lvl>
    <w:lvl w:ilvl="4" w:tplc="04050019" w:tentative="1">
      <w:start w:val="1"/>
      <w:numFmt w:val="lowerLetter"/>
      <w:lvlText w:val="%5."/>
      <w:lvlJc w:val="left"/>
      <w:pPr>
        <w:tabs>
          <w:tab w:val="num" w:pos="3670"/>
        </w:tabs>
        <w:ind w:left="3670" w:hanging="360"/>
      </w:pPr>
    </w:lvl>
    <w:lvl w:ilvl="5" w:tplc="0405001B" w:tentative="1">
      <w:start w:val="1"/>
      <w:numFmt w:val="lowerRoman"/>
      <w:lvlText w:val="%6."/>
      <w:lvlJc w:val="right"/>
      <w:pPr>
        <w:tabs>
          <w:tab w:val="num" w:pos="4390"/>
        </w:tabs>
        <w:ind w:left="4390" w:hanging="180"/>
      </w:pPr>
    </w:lvl>
    <w:lvl w:ilvl="6" w:tplc="0405000F" w:tentative="1">
      <w:start w:val="1"/>
      <w:numFmt w:val="decimal"/>
      <w:lvlText w:val="%7."/>
      <w:lvlJc w:val="left"/>
      <w:pPr>
        <w:tabs>
          <w:tab w:val="num" w:pos="5110"/>
        </w:tabs>
        <w:ind w:left="5110" w:hanging="360"/>
      </w:pPr>
    </w:lvl>
    <w:lvl w:ilvl="7" w:tplc="04050019" w:tentative="1">
      <w:start w:val="1"/>
      <w:numFmt w:val="lowerLetter"/>
      <w:lvlText w:val="%8."/>
      <w:lvlJc w:val="left"/>
      <w:pPr>
        <w:tabs>
          <w:tab w:val="num" w:pos="5830"/>
        </w:tabs>
        <w:ind w:left="5830" w:hanging="360"/>
      </w:pPr>
    </w:lvl>
    <w:lvl w:ilvl="8" w:tplc="0405001B" w:tentative="1">
      <w:start w:val="1"/>
      <w:numFmt w:val="lowerRoman"/>
      <w:lvlText w:val="%9."/>
      <w:lvlJc w:val="right"/>
      <w:pPr>
        <w:tabs>
          <w:tab w:val="num" w:pos="6550"/>
        </w:tabs>
        <w:ind w:left="6550" w:hanging="180"/>
      </w:pPr>
    </w:lvl>
  </w:abstractNum>
  <w:abstractNum w:abstractNumId="6">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12F"/>
    <w:rsid w:val="0000334B"/>
    <w:rsid w:val="00011D47"/>
    <w:rsid w:val="00017995"/>
    <w:rsid w:val="00035E0E"/>
    <w:rsid w:val="00056725"/>
    <w:rsid w:val="0007354D"/>
    <w:rsid w:val="0009523D"/>
    <w:rsid w:val="000E5CF2"/>
    <w:rsid w:val="000F4799"/>
    <w:rsid w:val="00104DA3"/>
    <w:rsid w:val="0011797B"/>
    <w:rsid w:val="0014290A"/>
    <w:rsid w:val="001B0293"/>
    <w:rsid w:val="001E0588"/>
    <w:rsid w:val="001E3C05"/>
    <w:rsid w:val="002212D2"/>
    <w:rsid w:val="00236D21"/>
    <w:rsid w:val="002447C0"/>
    <w:rsid w:val="002B650B"/>
    <w:rsid w:val="002E7048"/>
    <w:rsid w:val="00316FB1"/>
    <w:rsid w:val="0037234B"/>
    <w:rsid w:val="003A4680"/>
    <w:rsid w:val="003E7233"/>
    <w:rsid w:val="00401B39"/>
    <w:rsid w:val="00441156"/>
    <w:rsid w:val="00446D54"/>
    <w:rsid w:val="00460771"/>
    <w:rsid w:val="004A5121"/>
    <w:rsid w:val="004A69E2"/>
    <w:rsid w:val="004A7E0A"/>
    <w:rsid w:val="004B6900"/>
    <w:rsid w:val="0050147D"/>
    <w:rsid w:val="005053D7"/>
    <w:rsid w:val="00507C80"/>
    <w:rsid w:val="00522061"/>
    <w:rsid w:val="00542AFF"/>
    <w:rsid w:val="00575620"/>
    <w:rsid w:val="00577DA9"/>
    <w:rsid w:val="005A6E60"/>
    <w:rsid w:val="005C56B5"/>
    <w:rsid w:val="0065212F"/>
    <w:rsid w:val="00656B34"/>
    <w:rsid w:val="00663986"/>
    <w:rsid w:val="0069168D"/>
    <w:rsid w:val="006A2BCC"/>
    <w:rsid w:val="006B0726"/>
    <w:rsid w:val="00732758"/>
    <w:rsid w:val="00740C82"/>
    <w:rsid w:val="007502CE"/>
    <w:rsid w:val="007506E1"/>
    <w:rsid w:val="007A3F4B"/>
    <w:rsid w:val="007A4F9F"/>
    <w:rsid w:val="007B6D12"/>
    <w:rsid w:val="007C789A"/>
    <w:rsid w:val="008351FF"/>
    <w:rsid w:val="00843790"/>
    <w:rsid w:val="008442C3"/>
    <w:rsid w:val="00845463"/>
    <w:rsid w:val="00860555"/>
    <w:rsid w:val="008665EB"/>
    <w:rsid w:val="008956A4"/>
    <w:rsid w:val="009577BF"/>
    <w:rsid w:val="00961A01"/>
    <w:rsid w:val="0098342B"/>
    <w:rsid w:val="00A426B7"/>
    <w:rsid w:val="00A52362"/>
    <w:rsid w:val="00A65DAD"/>
    <w:rsid w:val="00A74486"/>
    <w:rsid w:val="00AD6A87"/>
    <w:rsid w:val="00B6612A"/>
    <w:rsid w:val="00B670E8"/>
    <w:rsid w:val="00BC4B7A"/>
    <w:rsid w:val="00C03BED"/>
    <w:rsid w:val="00C32317"/>
    <w:rsid w:val="00C72600"/>
    <w:rsid w:val="00CB2C01"/>
    <w:rsid w:val="00CB2CA4"/>
    <w:rsid w:val="00CC103F"/>
    <w:rsid w:val="00D53260"/>
    <w:rsid w:val="00D70F5F"/>
    <w:rsid w:val="00D81578"/>
    <w:rsid w:val="00D96FE9"/>
    <w:rsid w:val="00DB7BAE"/>
    <w:rsid w:val="00E06865"/>
    <w:rsid w:val="00E203CB"/>
    <w:rsid w:val="00E55E7B"/>
    <w:rsid w:val="00E572F2"/>
    <w:rsid w:val="00E65424"/>
    <w:rsid w:val="00E70C79"/>
    <w:rsid w:val="00E74076"/>
    <w:rsid w:val="00E90D24"/>
    <w:rsid w:val="00ED297B"/>
    <w:rsid w:val="00F12E75"/>
    <w:rsid w:val="00F27AEF"/>
    <w:rsid w:val="00F71F37"/>
    <w:rsid w:val="00FA7A75"/>
    <w:rsid w:val="00FF51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F12E75"/>
    <w:rPr>
      <w:sz w:val="24"/>
      <w:szCs w:val="24"/>
    </w:rPr>
  </w:style>
  <w:style w:type="paragraph" w:styleId="Nadpis1">
    <w:name w:val="heading 1"/>
    <w:basedOn w:val="Normln"/>
    <w:next w:val="Normln"/>
    <w:qFormat/>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styleId="Rozloendokumentu">
    <w:name w:val="Document Map"/>
    <w:basedOn w:val="Normln"/>
    <w:semiHidden/>
    <w:rsid w:val="0065212F"/>
    <w:pPr>
      <w:shd w:val="clear" w:color="auto" w:fill="000080"/>
    </w:pPr>
    <w:rPr>
      <w:rFonts w:ascii="Tahoma" w:hAnsi="Tahoma" w:cs="Tahoma"/>
      <w:sz w:val="20"/>
      <w:szCs w:val="20"/>
    </w:rPr>
  </w:style>
  <w:style w:type="paragraph" w:customStyle="1" w:styleId="Textlnku">
    <w:name w:val="Text článku"/>
    <w:basedOn w:val="Normln"/>
    <w:rsid w:val="004A7E0A"/>
    <w:pPr>
      <w:widowControl w:val="0"/>
      <w:spacing w:before="240"/>
      <w:ind w:firstLine="425"/>
      <w:jc w:val="both"/>
      <w:outlineLvl w:val="5"/>
    </w:pPr>
    <w:rPr>
      <w:szCs w:val="20"/>
    </w:rPr>
  </w:style>
  <w:style w:type="table" w:styleId="Mkatabulky">
    <w:name w:val="Table Grid"/>
    <w:basedOn w:val="Normlntabulka"/>
    <w:rsid w:val="00ED2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2E70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F12E75"/>
    <w:rPr>
      <w:sz w:val="24"/>
      <w:szCs w:val="24"/>
    </w:rPr>
  </w:style>
  <w:style w:type="paragraph" w:styleId="Nadpis1">
    <w:name w:val="heading 1"/>
    <w:basedOn w:val="Normln"/>
    <w:next w:val="Normln"/>
    <w:qFormat/>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styleId="Rozloendokumentu">
    <w:name w:val="Document Map"/>
    <w:basedOn w:val="Normln"/>
    <w:semiHidden/>
    <w:rsid w:val="0065212F"/>
    <w:pPr>
      <w:shd w:val="clear" w:color="auto" w:fill="000080"/>
    </w:pPr>
    <w:rPr>
      <w:rFonts w:ascii="Tahoma" w:hAnsi="Tahoma" w:cs="Tahoma"/>
      <w:sz w:val="20"/>
      <w:szCs w:val="20"/>
    </w:rPr>
  </w:style>
  <w:style w:type="paragraph" w:customStyle="1" w:styleId="Textlnku">
    <w:name w:val="Text článku"/>
    <w:basedOn w:val="Normln"/>
    <w:rsid w:val="004A7E0A"/>
    <w:pPr>
      <w:widowControl w:val="0"/>
      <w:spacing w:before="240"/>
      <w:ind w:firstLine="425"/>
      <w:jc w:val="both"/>
      <w:outlineLvl w:val="5"/>
    </w:pPr>
    <w:rPr>
      <w:szCs w:val="20"/>
    </w:rPr>
  </w:style>
  <w:style w:type="table" w:styleId="Mkatabulky">
    <w:name w:val="Table Grid"/>
    <w:basedOn w:val="Normlntabulka"/>
    <w:rsid w:val="00ED2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2E70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455791">
      <w:bodyDiv w:val="1"/>
      <w:marLeft w:val="0"/>
      <w:marRight w:val="0"/>
      <w:marTop w:val="0"/>
      <w:marBottom w:val="0"/>
      <w:divBdr>
        <w:top w:val="none" w:sz="0" w:space="0" w:color="auto"/>
        <w:left w:val="none" w:sz="0" w:space="0" w:color="auto"/>
        <w:bottom w:val="none" w:sz="0" w:space="0" w:color="auto"/>
        <w:right w:val="none" w:sz="0" w:space="0" w:color="auto"/>
      </w:divBdr>
    </w:div>
    <w:div w:id="88899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9A284-E710-4F0C-B417-CCD58A6CD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163</TotalTime>
  <Pages>14</Pages>
  <Words>5611</Words>
  <Characters>36110</Characters>
  <Application>Microsoft Office Word</Application>
  <DocSecurity>0</DocSecurity>
  <Lines>300</Lines>
  <Paragraphs>83</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41638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Mairovský Štěpán Mgr.</cp:lastModifiedBy>
  <cp:revision>7</cp:revision>
  <cp:lastPrinted>2014-04-25T08:16:00Z</cp:lastPrinted>
  <dcterms:created xsi:type="dcterms:W3CDTF">2019-03-05T12:17:00Z</dcterms:created>
  <dcterms:modified xsi:type="dcterms:W3CDTF">2019-03-07T13:36:00Z</dcterms:modified>
</cp:coreProperties>
</file>